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5C232F" w14:textId="77777777" w:rsidR="00CC4B3A" w:rsidRDefault="00CC4B3A" w:rsidP="004578DB">
      <w:pPr>
        <w:pStyle w:val="H1ATWD"/>
      </w:pPr>
    </w:p>
    <w:p w14:paraId="14C589CD" w14:textId="108B5582" w:rsidR="004578DB" w:rsidRDefault="004578DB" w:rsidP="004578DB">
      <w:pPr>
        <w:pStyle w:val="H1ATWD"/>
      </w:pPr>
      <w:r>
        <w:t>Australian Teacher Workforce Survey</w:t>
      </w:r>
      <w:r w:rsidR="00F75FED">
        <w:t xml:space="preserve"> 2025</w:t>
      </w:r>
      <w:r>
        <w:t xml:space="preserve"> </w:t>
      </w:r>
    </w:p>
    <w:p w14:paraId="263DDB3E" w14:textId="0C4EBC4D" w:rsidR="00D23B0C" w:rsidRPr="00D23B0C" w:rsidRDefault="00867A7F" w:rsidP="00D23B0C">
      <w:pPr>
        <w:pStyle w:val="H2ATWD"/>
      </w:pPr>
      <w:r>
        <w:t xml:space="preserve">Supporting </w:t>
      </w:r>
      <w:r w:rsidR="00F01B19">
        <w:t>text</w:t>
      </w:r>
      <w:r>
        <w:t xml:space="preserve"> for social </w:t>
      </w:r>
      <w:r w:rsidR="00C62A67">
        <w:t>tiles</w:t>
      </w:r>
      <w:r w:rsidR="4B3308FA">
        <w:t xml:space="preserve"> </w:t>
      </w:r>
      <w:r w:rsidR="00434575">
        <w:t>– General promotion</w:t>
      </w:r>
    </w:p>
    <w:p w14:paraId="68422146" w14:textId="77777777" w:rsidR="00D23B0C" w:rsidRDefault="00D23B0C" w:rsidP="00BD3935">
      <w:pPr>
        <w:pStyle w:val="BodyATWD"/>
      </w:pPr>
    </w:p>
    <w:p w14:paraId="0EB4E036" w14:textId="6B0424C3" w:rsidR="00102E9D" w:rsidRDefault="00BD3935" w:rsidP="003E4318">
      <w:pPr>
        <w:pStyle w:val="BodyATWD"/>
      </w:pPr>
      <w:r>
        <w:t xml:space="preserve">The purpose of this document is to provide </w:t>
      </w:r>
      <w:r w:rsidR="325844EC">
        <w:t xml:space="preserve">supporting </w:t>
      </w:r>
      <w:r w:rsidR="00F01B19">
        <w:t>text</w:t>
      </w:r>
      <w:r w:rsidR="325844EC">
        <w:t xml:space="preserve"> for social </w:t>
      </w:r>
      <w:r w:rsidR="00C62A67">
        <w:t>tiles</w:t>
      </w:r>
      <w:r w:rsidR="00730463">
        <w:t>.</w:t>
      </w:r>
    </w:p>
    <w:p w14:paraId="53E2763C" w14:textId="3F816B4E" w:rsidR="0052739B" w:rsidRPr="003E4318" w:rsidRDefault="00C664CE" w:rsidP="003E4318">
      <w:pPr>
        <w:pStyle w:val="H3ATWD"/>
        <w:rPr>
          <w:rStyle w:val="BodycolourATWDChar"/>
          <w:sz w:val="27"/>
        </w:rPr>
      </w:pPr>
      <w:r>
        <w:t xml:space="preserve">Social </w:t>
      </w:r>
      <w:r w:rsidR="003E4318">
        <w:t>tile</w:t>
      </w:r>
      <w:r w:rsidR="02172AA3">
        <w:t xml:space="preserve">: </w:t>
      </w:r>
      <w:r w:rsidR="003157BA">
        <w:t>Teacher Survey social_10Minutes_4x5</w:t>
      </w:r>
      <w:r w:rsidR="698DD832">
        <w:t xml:space="preserve"> </w:t>
      </w:r>
    </w:p>
    <w:p w14:paraId="51FC58B6" w14:textId="78B1E233" w:rsidR="003E4318" w:rsidRDefault="42CA5877" w:rsidP="61C11D1A">
      <w:pPr>
        <w:pStyle w:val="BodyATWD"/>
      </w:pPr>
      <w:r w:rsidRPr="0052739B">
        <w:rPr>
          <w:rStyle w:val="BodycolourATWDChar"/>
          <w:b/>
          <w:bCs/>
        </w:rPr>
        <w:t xml:space="preserve">Supporting </w:t>
      </w:r>
      <w:r w:rsidR="00F01B19">
        <w:rPr>
          <w:rStyle w:val="BodycolourATWDChar"/>
          <w:b/>
          <w:bCs/>
        </w:rPr>
        <w:t>text</w:t>
      </w:r>
      <w:r w:rsidRPr="0052739B">
        <w:rPr>
          <w:rStyle w:val="BodycolourATWDChar"/>
          <w:b/>
          <w:bCs/>
        </w:rPr>
        <w:t>:</w:t>
      </w:r>
      <w:r>
        <w:t xml:space="preserve"> </w:t>
      </w:r>
    </w:p>
    <w:p w14:paraId="0E1328CE" w14:textId="62FE547E" w:rsidR="42CA5877" w:rsidRDefault="6EFB8C66" w:rsidP="61C11D1A">
      <w:pPr>
        <w:pStyle w:val="BodyATWD"/>
        <w:rPr>
          <w:rFonts w:eastAsia="Calibri"/>
          <w:color w:val="000000" w:themeColor="text1"/>
          <w:szCs w:val="22"/>
        </w:rPr>
      </w:pPr>
      <w:r w:rsidRPr="61C11D1A">
        <w:rPr>
          <w:rFonts w:eastAsia="Calibri"/>
          <w:color w:val="000000" w:themeColor="text1"/>
          <w:szCs w:val="22"/>
        </w:rPr>
        <w:t>Your classroom insights are powerful. This data will be used to inform national education policies. Share your experience in the Australian Teacher Workforce Survey – because real change starts with your voice.</w:t>
      </w:r>
    </w:p>
    <w:p w14:paraId="2CBC74E2" w14:textId="301691A2" w:rsidR="61C11D1A" w:rsidRDefault="61C11D1A" w:rsidP="61C11D1A">
      <w:pPr>
        <w:pStyle w:val="BodyATWD"/>
        <w:rPr>
          <w:rFonts w:eastAsia="Calibri"/>
          <w:szCs w:val="22"/>
        </w:rPr>
      </w:pPr>
    </w:p>
    <w:p w14:paraId="6340FD5A" w14:textId="20275ADD" w:rsidR="6EFB8C66" w:rsidRDefault="6EFB8C66" w:rsidP="61C11D1A">
      <w:pPr>
        <w:pStyle w:val="BodyATWD"/>
        <w:rPr>
          <w:rFonts w:eastAsia="Calibri"/>
          <w:color w:val="000000" w:themeColor="text1"/>
          <w:szCs w:val="22"/>
        </w:rPr>
      </w:pPr>
      <w:r w:rsidRPr="61C11D1A">
        <w:rPr>
          <w:rFonts w:eastAsia="Calibri"/>
          <w:color w:val="000000" w:themeColor="text1"/>
          <w:szCs w:val="22"/>
        </w:rPr>
        <w:t>Take part in the Australian Teacher Workforce Survey.</w:t>
      </w:r>
    </w:p>
    <w:p w14:paraId="3429B650" w14:textId="77777777" w:rsidR="00012A53" w:rsidRDefault="00012A53" w:rsidP="00012A53">
      <w:pPr>
        <w:spacing w:before="240" w:after="240"/>
        <w:rPr>
          <w:rFonts w:eastAsia="Arial" w:cs="Arial"/>
          <w:color w:val="000000" w:themeColor="text1"/>
        </w:rPr>
      </w:pPr>
      <w:r w:rsidRPr="0D95DC08">
        <w:rPr>
          <w:rFonts w:eastAsia="Arial" w:cs="Arial"/>
          <w:color w:val="000000" w:themeColor="text1"/>
        </w:rPr>
        <w:t>[</w:t>
      </w:r>
      <w:hyperlink r:id="rId10">
        <w:r w:rsidRPr="0D95DC08">
          <w:rPr>
            <w:rStyle w:val="Hyperlink"/>
            <w:rFonts w:eastAsia="Arial" w:cs="Arial"/>
          </w:rPr>
          <w:t>Learn more</w:t>
        </w:r>
      </w:hyperlink>
      <w:r w:rsidRPr="0D95DC08">
        <w:rPr>
          <w:rFonts w:eastAsia="Arial" w:cs="Arial"/>
          <w:color w:val="000000" w:themeColor="text1"/>
        </w:rPr>
        <w:t>]</w:t>
      </w:r>
    </w:p>
    <w:p w14:paraId="5787406E" w14:textId="6400B80D" w:rsidR="00C664CE" w:rsidRDefault="003157BA" w:rsidP="00012A53">
      <w:pPr>
        <w:pStyle w:val="BodyATWD"/>
      </w:pPr>
      <w:r>
        <w:rPr>
          <w:noProof/>
        </w:rPr>
        <w:drawing>
          <wp:inline distT="0" distB="0" distL="0" distR="0" wp14:anchorId="412644D8" wp14:editId="7BE8441F">
            <wp:extent cx="1943100" cy="2428875"/>
            <wp:effectExtent l="0" t="0" r="0" b="9525"/>
            <wp:docPr id="116004413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6299" cy="2432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BC713E" w14:textId="77777777" w:rsidR="00012A53" w:rsidRDefault="00012A53">
      <w:pPr>
        <w:spacing w:after="0"/>
        <w:rPr>
          <w:b/>
          <w:color w:val="007078" w:themeColor="accent6"/>
          <w:sz w:val="24"/>
          <w:szCs w:val="23"/>
        </w:rPr>
      </w:pPr>
      <w:r>
        <w:br w:type="page"/>
      </w:r>
    </w:p>
    <w:p w14:paraId="44F419BF" w14:textId="1242F560" w:rsidR="00C664CE" w:rsidRPr="003E4318" w:rsidRDefault="00C664CE" w:rsidP="003E4318">
      <w:pPr>
        <w:pStyle w:val="H3ATWD"/>
        <w:rPr>
          <w:rStyle w:val="BodycolourATWDChar"/>
          <w:sz w:val="27"/>
        </w:rPr>
      </w:pPr>
      <w:r>
        <w:lastRenderedPageBreak/>
        <w:t xml:space="preserve">Social </w:t>
      </w:r>
      <w:r w:rsidR="00F01B19">
        <w:t>tile</w:t>
      </w:r>
      <w:r w:rsidR="02A08D53">
        <w:t xml:space="preserve">: </w:t>
      </w:r>
      <w:r w:rsidR="782A2DF5">
        <w:t xml:space="preserve">Teacher survey </w:t>
      </w:r>
      <w:proofErr w:type="spellStart"/>
      <w:r w:rsidR="782A2DF5">
        <w:t>social_Shape</w:t>
      </w:r>
      <w:proofErr w:type="spellEnd"/>
      <w:r w:rsidR="782A2DF5">
        <w:t xml:space="preserve"> the future_1x1</w:t>
      </w:r>
    </w:p>
    <w:p w14:paraId="106D3000" w14:textId="5E4A15D7" w:rsidR="003E4318" w:rsidRDefault="6A436417" w:rsidP="61C11D1A">
      <w:pPr>
        <w:pStyle w:val="BodyATWD"/>
      </w:pPr>
      <w:r w:rsidRPr="61C11D1A">
        <w:rPr>
          <w:rStyle w:val="BodycolourATWDChar"/>
          <w:b/>
          <w:bCs/>
        </w:rPr>
        <w:t xml:space="preserve">Supporting </w:t>
      </w:r>
      <w:r w:rsidR="00F01B19">
        <w:rPr>
          <w:rStyle w:val="BodycolourATWDChar"/>
          <w:b/>
          <w:bCs/>
        </w:rPr>
        <w:t>text</w:t>
      </w:r>
      <w:r w:rsidRPr="61C11D1A">
        <w:rPr>
          <w:rStyle w:val="BodycolourATWDChar"/>
          <w:b/>
          <w:bCs/>
        </w:rPr>
        <w:t>:</w:t>
      </w:r>
      <w:r>
        <w:t xml:space="preserve"> </w:t>
      </w:r>
    </w:p>
    <w:p w14:paraId="63996480" w14:textId="4B1F7235" w:rsidR="00C664CE" w:rsidRDefault="6A436417" w:rsidP="61C11D1A">
      <w:pPr>
        <w:pStyle w:val="BodyATWD"/>
        <w:rPr>
          <w:rFonts w:eastAsia="Calibri"/>
          <w:color w:val="000000" w:themeColor="text1"/>
          <w:szCs w:val="22"/>
        </w:rPr>
      </w:pPr>
      <w:r w:rsidRPr="61C11D1A">
        <w:rPr>
          <w:rFonts w:eastAsia="Calibri"/>
          <w:color w:val="000000" w:themeColor="text1"/>
          <w:szCs w:val="22"/>
        </w:rPr>
        <w:t>We're calling on teachers across the country to take part in the Australian Teacher Workforce Survey.</w:t>
      </w:r>
    </w:p>
    <w:p w14:paraId="75C19C8A" w14:textId="29F91386" w:rsidR="00C664CE" w:rsidRDefault="00C664CE" w:rsidP="61C11D1A">
      <w:pPr>
        <w:pStyle w:val="BodyATWD"/>
        <w:rPr>
          <w:rFonts w:eastAsia="Calibri"/>
          <w:szCs w:val="22"/>
        </w:rPr>
      </w:pPr>
    </w:p>
    <w:p w14:paraId="3195F616" w14:textId="53CC86E2" w:rsidR="00C664CE" w:rsidRDefault="6A436417" w:rsidP="61C11D1A">
      <w:pPr>
        <w:pStyle w:val="BodyATWD"/>
        <w:rPr>
          <w:rFonts w:eastAsia="Calibri"/>
          <w:color w:val="000000" w:themeColor="text1"/>
          <w:szCs w:val="22"/>
        </w:rPr>
      </w:pPr>
      <w:r w:rsidRPr="61C11D1A">
        <w:rPr>
          <w:rFonts w:eastAsia="Calibri"/>
          <w:color w:val="000000" w:themeColor="text1"/>
          <w:szCs w:val="22"/>
        </w:rPr>
        <w:t xml:space="preserve">Your classroom insights are powerful </w:t>
      </w:r>
      <w:r w:rsidR="0003525D" w:rsidRPr="61C11D1A">
        <w:rPr>
          <w:rFonts w:eastAsia="Calibri"/>
          <w:color w:val="000000" w:themeColor="text1"/>
          <w:szCs w:val="22"/>
        </w:rPr>
        <w:t>–</w:t>
      </w:r>
      <w:r w:rsidRPr="61C11D1A">
        <w:rPr>
          <w:rFonts w:eastAsia="Calibri"/>
          <w:color w:val="000000" w:themeColor="text1"/>
          <w:szCs w:val="22"/>
        </w:rPr>
        <w:t xml:space="preserve"> and this data will directly inform national policies on workload, resources, career development, and leadership pathways. Because real change starts with your voice.</w:t>
      </w:r>
    </w:p>
    <w:p w14:paraId="7C9BC552" w14:textId="006844FF" w:rsidR="00C664CE" w:rsidRPr="00012A53" w:rsidRDefault="00012A53" w:rsidP="00A47811">
      <w:pPr>
        <w:spacing w:before="240" w:after="0"/>
        <w:rPr>
          <w:rFonts w:eastAsia="Arial" w:cs="Arial"/>
          <w:color w:val="000000" w:themeColor="text1"/>
        </w:rPr>
      </w:pPr>
      <w:r w:rsidRPr="0D95DC08">
        <w:rPr>
          <w:rFonts w:eastAsia="Arial" w:cs="Arial"/>
          <w:color w:val="000000" w:themeColor="text1"/>
        </w:rPr>
        <w:t>[</w:t>
      </w:r>
      <w:hyperlink r:id="rId12">
        <w:r w:rsidRPr="0D95DC08">
          <w:rPr>
            <w:rStyle w:val="Hyperlink"/>
            <w:rFonts w:eastAsia="Arial" w:cs="Arial"/>
          </w:rPr>
          <w:t>Learn more</w:t>
        </w:r>
      </w:hyperlink>
      <w:r w:rsidRPr="0D95DC08">
        <w:rPr>
          <w:rFonts w:eastAsia="Arial" w:cs="Arial"/>
          <w:color w:val="000000" w:themeColor="text1"/>
        </w:rPr>
        <w:t>]</w:t>
      </w:r>
    </w:p>
    <w:p w14:paraId="4A4AF213" w14:textId="6480BB31" w:rsidR="006A6541" w:rsidRDefault="006A6541" w:rsidP="0030521B">
      <w:pPr>
        <w:pStyle w:val="BodyATWD"/>
      </w:pPr>
      <w:r w:rsidRPr="00E86DEA">
        <w:rPr>
          <w:noProof/>
        </w:rPr>
        <w:drawing>
          <wp:anchor distT="0" distB="0" distL="114300" distR="114300" simplePos="0" relativeHeight="251658240" behindDoc="0" locked="0" layoutInCell="1" allowOverlap="1" wp14:anchorId="718A2A81" wp14:editId="30907890">
            <wp:simplePos x="0" y="0"/>
            <wp:positionH relativeFrom="margin">
              <wp:align>left</wp:align>
            </wp:positionH>
            <wp:positionV relativeFrom="paragraph">
              <wp:posOffset>88900</wp:posOffset>
            </wp:positionV>
            <wp:extent cx="1958340" cy="1958340"/>
            <wp:effectExtent l="0" t="0" r="3810" b="3810"/>
            <wp:wrapSquare wrapText="bothSides"/>
            <wp:docPr id="1128312079" name="Picture 2" descr="A person smiling for the camera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8312079" name="Picture 2" descr="A person smiling for the camera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8340" cy="195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596BF5C" w14:textId="14039882" w:rsidR="00E86DEA" w:rsidRPr="00E86DEA" w:rsidRDefault="00E86DEA" w:rsidP="00E86DEA">
      <w:pPr>
        <w:pStyle w:val="BodyATWD"/>
      </w:pPr>
    </w:p>
    <w:p w14:paraId="45743CBE" w14:textId="7FA7D3F4" w:rsidR="006A6541" w:rsidRPr="008F1C80" w:rsidRDefault="006A6541" w:rsidP="008F1C80">
      <w:pPr>
        <w:pStyle w:val="BodyATWD"/>
      </w:pPr>
    </w:p>
    <w:p w14:paraId="77115B67" w14:textId="6610891E" w:rsidR="000E6C27" w:rsidRPr="000E6C27" w:rsidRDefault="000E6C27" w:rsidP="0142237E">
      <w:pPr>
        <w:pStyle w:val="H4ATWD"/>
      </w:pPr>
    </w:p>
    <w:p w14:paraId="7491D5B0" w14:textId="59E0FE28" w:rsidR="000E6C27" w:rsidRPr="000E6C27" w:rsidRDefault="000E6C27" w:rsidP="0142237E">
      <w:pPr>
        <w:pStyle w:val="H4ATWD"/>
      </w:pPr>
    </w:p>
    <w:p w14:paraId="214A0306" w14:textId="56395AA1" w:rsidR="000E6C27" w:rsidRPr="000E6C27" w:rsidRDefault="000E6C27" w:rsidP="0142237E">
      <w:pPr>
        <w:pStyle w:val="H4ATWD"/>
      </w:pPr>
    </w:p>
    <w:p w14:paraId="416CDBF9" w14:textId="1A972E9C" w:rsidR="000E6C27" w:rsidRPr="000E6C27" w:rsidRDefault="000E6C27" w:rsidP="0142237E">
      <w:pPr>
        <w:pStyle w:val="H4ATWD"/>
      </w:pPr>
    </w:p>
    <w:p w14:paraId="7EE3D77A" w14:textId="3DD7DACA" w:rsidR="000E6C27" w:rsidRPr="000E6C27" w:rsidRDefault="000E6C27" w:rsidP="0142237E">
      <w:pPr>
        <w:pStyle w:val="H4ATWD"/>
      </w:pPr>
    </w:p>
    <w:p w14:paraId="7580B833" w14:textId="77777777" w:rsidR="00B6663E" w:rsidRPr="003E4318" w:rsidRDefault="00B6663E" w:rsidP="00B6663E">
      <w:pPr>
        <w:pStyle w:val="H3ATWD"/>
        <w:rPr>
          <w:szCs w:val="23"/>
        </w:rPr>
      </w:pPr>
      <w:r>
        <w:t xml:space="preserve">Social tile: Teacher </w:t>
      </w:r>
      <w:proofErr w:type="spellStart"/>
      <w:r>
        <w:t>survey_Voice</w:t>
      </w:r>
      <w:proofErr w:type="spellEnd"/>
      <w:r>
        <w:t xml:space="preserve"> of profession_4x5</w:t>
      </w:r>
    </w:p>
    <w:p w14:paraId="662775FC" w14:textId="77777777" w:rsidR="00B6663E" w:rsidRPr="00312BC1" w:rsidRDefault="00B6663E" w:rsidP="00B6663E">
      <w:pPr>
        <w:pStyle w:val="BodyATWD"/>
        <w:rPr>
          <w:rFonts w:eastAsia="Calibri"/>
          <w:color w:val="000000" w:themeColor="text1"/>
          <w:szCs w:val="22"/>
        </w:rPr>
      </w:pPr>
      <w:r w:rsidRPr="61C11D1A">
        <w:rPr>
          <w:rStyle w:val="BodycolourATWDChar"/>
          <w:b/>
          <w:bCs/>
        </w:rPr>
        <w:t xml:space="preserve">Supporting </w:t>
      </w:r>
      <w:r>
        <w:rPr>
          <w:rStyle w:val="BodycolourATWDChar"/>
          <w:b/>
          <w:bCs/>
        </w:rPr>
        <w:t>text</w:t>
      </w:r>
      <w:r w:rsidRPr="61C11D1A">
        <w:rPr>
          <w:rStyle w:val="BodycolourATWDChar"/>
          <w:b/>
          <w:bCs/>
        </w:rPr>
        <w:t>:</w:t>
      </w:r>
      <w:r w:rsidRPr="61C11D1A">
        <w:rPr>
          <w:rFonts w:eastAsia="Calibri"/>
          <w:color w:val="000000" w:themeColor="text1"/>
          <w:szCs w:val="22"/>
        </w:rPr>
        <w:t xml:space="preserve"> </w:t>
      </w:r>
      <w:r>
        <w:rPr>
          <w:rFonts w:eastAsia="Calibri"/>
          <w:color w:val="000000" w:themeColor="text1"/>
          <w:szCs w:val="22"/>
        </w:rPr>
        <w:br/>
      </w:r>
      <w:r w:rsidRPr="00312BC1">
        <w:rPr>
          <w:rFonts w:eastAsia="Calibri"/>
          <w:color w:val="000000" w:themeColor="text1"/>
          <w:szCs w:val="22"/>
        </w:rPr>
        <w:t>We’re encouraging all members to take part in the Australian Teacher Workforce Survey.</w:t>
      </w:r>
      <w:r>
        <w:rPr>
          <w:rFonts w:eastAsia="Calibri"/>
          <w:color w:val="000000" w:themeColor="text1"/>
          <w:szCs w:val="22"/>
        </w:rPr>
        <w:t xml:space="preserve"> </w:t>
      </w:r>
      <w:r w:rsidRPr="00312BC1">
        <w:rPr>
          <w:rFonts w:eastAsia="Calibri"/>
          <w:color w:val="000000" w:themeColor="text1"/>
          <w:szCs w:val="22"/>
        </w:rPr>
        <w:t>Your insights will help shape future policy, programs, and support for the teaching profession.</w:t>
      </w:r>
    </w:p>
    <w:p w14:paraId="12E62F53" w14:textId="77777777" w:rsidR="00B6663E" w:rsidRDefault="00B6663E" w:rsidP="00B6663E">
      <w:pPr>
        <w:pStyle w:val="BodyATWD"/>
        <w:rPr>
          <w:rFonts w:eastAsia="Calibri"/>
          <w:color w:val="000000" w:themeColor="text1"/>
          <w:szCs w:val="22"/>
        </w:rPr>
      </w:pPr>
    </w:p>
    <w:p w14:paraId="23B23069" w14:textId="77777777" w:rsidR="00B6663E" w:rsidRDefault="00B6663E" w:rsidP="00B6663E">
      <w:pPr>
        <w:pStyle w:val="BodyATWD"/>
        <w:rPr>
          <w:rFonts w:eastAsia="Calibri" w:cs="Arial"/>
          <w:color w:val="000000" w:themeColor="text1"/>
          <w:szCs w:val="22"/>
        </w:rPr>
      </w:pPr>
      <w:r w:rsidRPr="00312BC1">
        <w:rPr>
          <w:rFonts w:eastAsia="Calibri"/>
          <w:color w:val="000000" w:themeColor="text1"/>
          <w:szCs w:val="22"/>
        </w:rPr>
        <w:t>Let’s make sure the voice of the profession is heard.</w:t>
      </w:r>
      <w:r w:rsidRPr="00312BC1">
        <w:rPr>
          <w:rFonts w:eastAsia="Calibri" w:cs="Arial"/>
          <w:color w:val="000000" w:themeColor="text1"/>
          <w:szCs w:val="22"/>
        </w:rPr>
        <w:t xml:space="preserve"> </w:t>
      </w:r>
    </w:p>
    <w:p w14:paraId="05F7FAE6" w14:textId="77777777" w:rsidR="00B6663E" w:rsidRDefault="00B6663E" w:rsidP="00B6663E">
      <w:pPr>
        <w:pStyle w:val="BodyATWD"/>
        <w:rPr>
          <w:rFonts w:eastAsia="Arial" w:cs="Arial"/>
          <w:color w:val="000000" w:themeColor="text1"/>
        </w:rPr>
      </w:pPr>
    </w:p>
    <w:p w14:paraId="1560F95D" w14:textId="77777777" w:rsidR="00B6663E" w:rsidRPr="005140B7" w:rsidRDefault="00B6663E" w:rsidP="00B6663E">
      <w:pPr>
        <w:pStyle w:val="BodyATWD"/>
        <w:rPr>
          <w:rFonts w:eastAsia="Arial" w:cs="Arial"/>
          <w:color w:val="000000" w:themeColor="text1"/>
        </w:rPr>
      </w:pPr>
      <w:r w:rsidRPr="0D95DC08">
        <w:rPr>
          <w:rFonts w:eastAsia="Arial" w:cs="Arial"/>
          <w:color w:val="000000" w:themeColor="text1"/>
        </w:rPr>
        <w:t>[</w:t>
      </w:r>
      <w:hyperlink r:id="rId14">
        <w:r w:rsidRPr="0D95DC08">
          <w:rPr>
            <w:rStyle w:val="Hyperlink"/>
            <w:rFonts w:eastAsia="Arial" w:cs="Arial"/>
          </w:rPr>
          <w:t>Learn more</w:t>
        </w:r>
      </w:hyperlink>
      <w:r w:rsidRPr="0D95DC08">
        <w:rPr>
          <w:rFonts w:eastAsia="Arial" w:cs="Arial"/>
          <w:color w:val="000000" w:themeColor="text1"/>
        </w:rPr>
        <w:t>]</w:t>
      </w:r>
    </w:p>
    <w:p w14:paraId="444B13EA" w14:textId="77777777" w:rsidR="00B6663E" w:rsidRPr="00012A53" w:rsidRDefault="00B6663E" w:rsidP="00B6663E">
      <w:pPr>
        <w:pStyle w:val="BodyATWD"/>
      </w:pPr>
      <w:r>
        <w:rPr>
          <w:rFonts w:cs="Arial"/>
          <w:noProof/>
          <w:sz w:val="20"/>
        </w:rPr>
        <w:drawing>
          <wp:inline distT="0" distB="0" distL="0" distR="0" wp14:anchorId="0F47DB84" wp14:editId="52BD12D2">
            <wp:extent cx="1847850" cy="2286000"/>
            <wp:effectExtent l="0" t="0" r="0" b="0"/>
            <wp:docPr id="1352550349" name="Picture 1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8F50BB" w14:textId="1420D5BA" w:rsidR="61C11D1A" w:rsidRPr="003E4318" w:rsidRDefault="00C664CE" w:rsidP="003E4318">
      <w:pPr>
        <w:pStyle w:val="H3ATWD"/>
        <w:rPr>
          <w:rStyle w:val="BodycolourATWDChar"/>
          <w:sz w:val="24"/>
        </w:rPr>
      </w:pPr>
      <w:r>
        <w:lastRenderedPageBreak/>
        <w:t xml:space="preserve">Social </w:t>
      </w:r>
      <w:r w:rsidR="003E4318">
        <w:t>tile</w:t>
      </w:r>
      <w:r w:rsidR="00DB60D0">
        <w:t>:</w:t>
      </w:r>
      <w:r w:rsidR="46D59365">
        <w:t xml:space="preserve"> </w:t>
      </w:r>
      <w:r w:rsidR="000E6C27">
        <w:t xml:space="preserve">Teacher survey </w:t>
      </w:r>
      <w:proofErr w:type="spellStart"/>
      <w:r w:rsidR="000E6C27">
        <w:t>social_Voices</w:t>
      </w:r>
      <w:proofErr w:type="spellEnd"/>
      <w:r w:rsidR="000E6C27">
        <w:t xml:space="preserve"> heard earlychildhood_4x5-2</w:t>
      </w:r>
    </w:p>
    <w:p w14:paraId="4DA07AD2" w14:textId="484A35EB" w:rsidR="61C11D1A" w:rsidRPr="003E4318" w:rsidRDefault="73D0E3FE" w:rsidP="61C11D1A">
      <w:pPr>
        <w:pStyle w:val="BodyATWD"/>
        <w:rPr>
          <w:rFonts w:eastAsia="Calibri"/>
          <w:color w:val="000000" w:themeColor="text1"/>
          <w:szCs w:val="22"/>
        </w:rPr>
      </w:pPr>
      <w:r w:rsidRPr="61C11D1A">
        <w:rPr>
          <w:rStyle w:val="BodycolourATWDChar"/>
          <w:b/>
          <w:bCs/>
        </w:rPr>
        <w:t xml:space="preserve">Supporting </w:t>
      </w:r>
      <w:r w:rsidR="00F01B19">
        <w:rPr>
          <w:rStyle w:val="BodycolourATWDChar"/>
          <w:b/>
          <w:bCs/>
        </w:rPr>
        <w:t>text</w:t>
      </w:r>
      <w:r w:rsidRPr="61C11D1A">
        <w:rPr>
          <w:rStyle w:val="BodycolourATWDChar"/>
          <w:b/>
          <w:bCs/>
        </w:rPr>
        <w:t>:</w:t>
      </w:r>
      <w:r w:rsidRPr="61C11D1A">
        <w:rPr>
          <w:rFonts w:eastAsia="Calibri"/>
          <w:color w:val="000000" w:themeColor="text1"/>
          <w:szCs w:val="22"/>
        </w:rPr>
        <w:t xml:space="preserve"> </w:t>
      </w:r>
      <w:r w:rsidR="003E4318">
        <w:rPr>
          <w:rFonts w:eastAsia="Calibri"/>
          <w:color w:val="000000" w:themeColor="text1"/>
          <w:szCs w:val="22"/>
        </w:rPr>
        <w:br/>
      </w:r>
      <w:r w:rsidR="64BB8D11" w:rsidRPr="61C11D1A">
        <w:rPr>
          <w:rFonts w:eastAsia="Calibri"/>
          <w:color w:val="000000" w:themeColor="text1"/>
          <w:szCs w:val="22"/>
        </w:rPr>
        <w:t>We know the strength of the profession lies in the voice of its teachers.</w:t>
      </w:r>
    </w:p>
    <w:p w14:paraId="0063C60E" w14:textId="77777777" w:rsidR="00C55B86" w:rsidRDefault="00C55B86" w:rsidP="61C11D1A">
      <w:pPr>
        <w:pStyle w:val="BodyATWD"/>
        <w:rPr>
          <w:rFonts w:eastAsia="Calibri"/>
          <w:color w:val="000000" w:themeColor="text1"/>
          <w:szCs w:val="22"/>
        </w:rPr>
      </w:pPr>
    </w:p>
    <w:p w14:paraId="612902B4" w14:textId="4A11DD7A" w:rsidR="003E4318" w:rsidRDefault="64BB8D11" w:rsidP="61C11D1A">
      <w:pPr>
        <w:pStyle w:val="BodyATWD"/>
        <w:rPr>
          <w:rFonts w:eastAsia="Calibri"/>
          <w:color w:val="000000" w:themeColor="text1"/>
          <w:szCs w:val="22"/>
        </w:rPr>
      </w:pPr>
      <w:r w:rsidRPr="61C11D1A">
        <w:rPr>
          <w:rFonts w:eastAsia="Calibri"/>
          <w:color w:val="000000" w:themeColor="text1"/>
          <w:szCs w:val="22"/>
        </w:rPr>
        <w:t>That’s why we’re proud to support the Australian Teacher Workforce Survey.</w:t>
      </w:r>
    </w:p>
    <w:p w14:paraId="2DB21C12" w14:textId="77777777" w:rsidR="00C55B86" w:rsidRDefault="00C55B86" w:rsidP="61C11D1A">
      <w:pPr>
        <w:pStyle w:val="BodyATWD"/>
        <w:rPr>
          <w:rFonts w:eastAsia="Calibri"/>
          <w:color w:val="000000" w:themeColor="text1"/>
          <w:szCs w:val="22"/>
        </w:rPr>
      </w:pPr>
    </w:p>
    <w:p w14:paraId="6D43CB74" w14:textId="7DCC9D0E" w:rsidR="64BB8D11" w:rsidRDefault="64BB8D11" w:rsidP="61C11D1A">
      <w:pPr>
        <w:pStyle w:val="BodyATWD"/>
        <w:rPr>
          <w:rFonts w:eastAsia="Calibri"/>
          <w:color w:val="000000" w:themeColor="text1"/>
          <w:szCs w:val="22"/>
        </w:rPr>
      </w:pPr>
      <w:r w:rsidRPr="61C11D1A">
        <w:rPr>
          <w:rFonts w:eastAsia="Calibri"/>
          <w:color w:val="000000" w:themeColor="text1"/>
          <w:szCs w:val="22"/>
        </w:rPr>
        <w:t>We encourage all members to take part and share your experiences to help shape the future of teaching in Australia.</w:t>
      </w:r>
    </w:p>
    <w:p w14:paraId="417AEF66" w14:textId="596A997E" w:rsidR="61C11D1A" w:rsidRPr="00012A53" w:rsidRDefault="00012A53" w:rsidP="00012A53">
      <w:pPr>
        <w:spacing w:before="240" w:after="240"/>
        <w:rPr>
          <w:rFonts w:eastAsia="Arial" w:cs="Arial"/>
          <w:color w:val="000000" w:themeColor="text1"/>
        </w:rPr>
      </w:pPr>
      <w:r w:rsidRPr="0D95DC08">
        <w:rPr>
          <w:rFonts w:eastAsia="Arial" w:cs="Arial"/>
          <w:color w:val="000000" w:themeColor="text1"/>
        </w:rPr>
        <w:t>[</w:t>
      </w:r>
      <w:hyperlink r:id="rId16">
        <w:r w:rsidRPr="0D95DC08">
          <w:rPr>
            <w:rStyle w:val="Hyperlink"/>
            <w:rFonts w:eastAsia="Arial" w:cs="Arial"/>
          </w:rPr>
          <w:t>Learn more</w:t>
        </w:r>
      </w:hyperlink>
      <w:r w:rsidRPr="0D95DC08">
        <w:rPr>
          <w:rFonts w:eastAsia="Arial" w:cs="Arial"/>
          <w:color w:val="000000" w:themeColor="text1"/>
        </w:rPr>
        <w:t>]</w:t>
      </w:r>
    </w:p>
    <w:p w14:paraId="3504A07C" w14:textId="6C159C8B" w:rsidR="00012A53" w:rsidRPr="00012A53" w:rsidRDefault="00E86DEA" w:rsidP="00012A53">
      <w:pPr>
        <w:pStyle w:val="H4ATWD"/>
      </w:pPr>
      <w:r>
        <w:rPr>
          <w:noProof/>
        </w:rPr>
        <w:drawing>
          <wp:inline distT="0" distB="0" distL="0" distR="0" wp14:anchorId="2C95DC39" wp14:editId="15B9350E">
            <wp:extent cx="1606296" cy="2007870"/>
            <wp:effectExtent l="0" t="0" r="0" b="0"/>
            <wp:docPr id="1358632592" name="Picture 3" descr="A person and a child playing with block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8632592" name="Picture 3" descr="A person and a child playing with block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6235" cy="2020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8684DA" w14:textId="3C773C7C" w:rsidR="61C11D1A" w:rsidRPr="00F01B19" w:rsidRDefault="00C664CE" w:rsidP="00F01B19">
      <w:pPr>
        <w:pStyle w:val="H3ATWD"/>
        <w:rPr>
          <w:szCs w:val="23"/>
        </w:rPr>
      </w:pPr>
      <w:r>
        <w:t xml:space="preserve">Social </w:t>
      </w:r>
      <w:r w:rsidR="00F01B19">
        <w:t>tile</w:t>
      </w:r>
      <w:r w:rsidR="00DB60D0">
        <w:t>:</w:t>
      </w:r>
      <w:r w:rsidR="56C46CF4">
        <w:t xml:space="preserve"> </w:t>
      </w:r>
      <w:r w:rsidR="00AC54AA">
        <w:t xml:space="preserve">Teacher survey </w:t>
      </w:r>
      <w:proofErr w:type="spellStart"/>
      <w:r w:rsidR="00AC54AA">
        <w:t>social_Voices</w:t>
      </w:r>
      <w:proofErr w:type="spellEnd"/>
      <w:r w:rsidR="00AC54AA">
        <w:t xml:space="preserve"> heard_4x5</w:t>
      </w:r>
    </w:p>
    <w:p w14:paraId="5777ACDE" w14:textId="77777777" w:rsidR="00B75028" w:rsidRDefault="5D7865E2" w:rsidP="00B75028">
      <w:pPr>
        <w:pStyle w:val="BodyATWD"/>
        <w:rPr>
          <w:rFonts w:eastAsia="Calibri"/>
          <w:color w:val="000000" w:themeColor="text1"/>
          <w:szCs w:val="22"/>
        </w:rPr>
      </w:pPr>
      <w:r w:rsidRPr="61C11D1A">
        <w:rPr>
          <w:rStyle w:val="BodycolourATWDChar"/>
          <w:b/>
          <w:bCs/>
        </w:rPr>
        <w:t xml:space="preserve">Supporting </w:t>
      </w:r>
      <w:r w:rsidR="00F01B19">
        <w:rPr>
          <w:rStyle w:val="BodycolourATWDChar"/>
          <w:b/>
          <w:bCs/>
        </w:rPr>
        <w:t>text</w:t>
      </w:r>
      <w:r w:rsidRPr="61C11D1A">
        <w:rPr>
          <w:rStyle w:val="BodycolourATWDChar"/>
          <w:b/>
          <w:bCs/>
        </w:rPr>
        <w:t>:</w:t>
      </w:r>
      <w:r w:rsidRPr="61C11D1A">
        <w:rPr>
          <w:rFonts w:eastAsia="Calibri"/>
          <w:color w:val="000000" w:themeColor="text1"/>
          <w:szCs w:val="22"/>
        </w:rPr>
        <w:t xml:space="preserve"> </w:t>
      </w:r>
      <w:r w:rsidR="003E4318">
        <w:rPr>
          <w:rFonts w:eastAsia="Calibri"/>
          <w:color w:val="000000" w:themeColor="text1"/>
          <w:szCs w:val="22"/>
        </w:rPr>
        <w:br/>
      </w:r>
      <w:r w:rsidR="00B75028" w:rsidRPr="00B75028">
        <w:rPr>
          <w:rFonts w:eastAsia="Calibri"/>
          <w:color w:val="000000" w:themeColor="text1"/>
          <w:szCs w:val="22"/>
        </w:rPr>
        <w:t>The Australian Teacher Workforce Survey is now open.</w:t>
      </w:r>
    </w:p>
    <w:p w14:paraId="2C850760" w14:textId="77777777" w:rsidR="00B75028" w:rsidRPr="00B75028" w:rsidRDefault="00B75028" w:rsidP="00B75028">
      <w:pPr>
        <w:pStyle w:val="BodyATWD"/>
        <w:rPr>
          <w:rFonts w:eastAsia="Calibri"/>
          <w:color w:val="000000" w:themeColor="text1"/>
          <w:szCs w:val="22"/>
        </w:rPr>
      </w:pPr>
    </w:p>
    <w:p w14:paraId="252F9744" w14:textId="77777777" w:rsidR="00B75028" w:rsidRPr="00B75028" w:rsidRDefault="00B75028" w:rsidP="00B75028">
      <w:pPr>
        <w:pStyle w:val="BodyATWD"/>
        <w:rPr>
          <w:rFonts w:eastAsia="Calibri"/>
          <w:color w:val="000000" w:themeColor="text1"/>
          <w:szCs w:val="22"/>
        </w:rPr>
      </w:pPr>
      <w:r w:rsidRPr="00B75028">
        <w:rPr>
          <w:rFonts w:eastAsia="Calibri"/>
          <w:color w:val="000000" w:themeColor="text1"/>
          <w:szCs w:val="22"/>
        </w:rPr>
        <w:t>We’re proud to support this important initiative – and we encourage all our members to have their say.</w:t>
      </w:r>
    </w:p>
    <w:p w14:paraId="5E9BD6CE" w14:textId="77777777" w:rsidR="00B75028" w:rsidRDefault="00B75028" w:rsidP="00B75028">
      <w:pPr>
        <w:pStyle w:val="BodyATWD"/>
        <w:rPr>
          <w:rFonts w:eastAsia="Arial" w:cs="Arial"/>
          <w:color w:val="000000" w:themeColor="text1"/>
        </w:rPr>
      </w:pPr>
    </w:p>
    <w:p w14:paraId="74581DDA" w14:textId="0678AD45" w:rsidR="61C11D1A" w:rsidRDefault="00012A53" w:rsidP="00B75028">
      <w:pPr>
        <w:pStyle w:val="BodyATWD"/>
      </w:pPr>
      <w:r w:rsidRPr="0D95DC08">
        <w:rPr>
          <w:rFonts w:eastAsia="Arial" w:cs="Arial"/>
          <w:color w:val="000000" w:themeColor="text1"/>
        </w:rPr>
        <w:t>[</w:t>
      </w:r>
      <w:hyperlink r:id="rId18">
        <w:r w:rsidRPr="0D95DC08">
          <w:rPr>
            <w:rStyle w:val="Hyperlink"/>
            <w:rFonts w:eastAsia="Arial" w:cs="Arial"/>
          </w:rPr>
          <w:t>Learn more</w:t>
        </w:r>
      </w:hyperlink>
      <w:r w:rsidRPr="0D95DC08">
        <w:rPr>
          <w:rFonts w:eastAsia="Arial" w:cs="Arial"/>
          <w:color w:val="000000" w:themeColor="text1"/>
        </w:rPr>
        <w:t>]</w:t>
      </w:r>
    </w:p>
    <w:p w14:paraId="4687FB36" w14:textId="713567EB" w:rsidR="000E6C27" w:rsidRPr="000E6C27" w:rsidRDefault="00AC54AA" w:rsidP="000E6C27">
      <w:pPr>
        <w:pStyle w:val="BodyATWD"/>
      </w:pPr>
      <w:r>
        <w:rPr>
          <w:noProof/>
        </w:rPr>
        <w:drawing>
          <wp:inline distT="0" distB="0" distL="0" distR="0" wp14:anchorId="4C85B221" wp14:editId="79005476">
            <wp:extent cx="2221230" cy="2221230"/>
            <wp:effectExtent l="0" t="0" r="7620" b="7620"/>
            <wp:docPr id="151926351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1230" cy="2221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E6C27" w:rsidRPr="000E6C27" w:rsidSect="00CC4B3A">
      <w:footerReference w:type="default" r:id="rId20"/>
      <w:headerReference w:type="first" r:id="rId21"/>
      <w:pgSz w:w="11906" w:h="16838"/>
      <w:pgMar w:top="1887" w:right="1361" w:bottom="1361" w:left="1361" w:header="567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5B5513" w14:textId="77777777" w:rsidR="004B7D6E" w:rsidRDefault="004B7D6E" w:rsidP="005826CC">
      <w:pPr>
        <w:spacing w:before="0"/>
      </w:pPr>
      <w:r>
        <w:separator/>
      </w:r>
    </w:p>
  </w:endnote>
  <w:endnote w:type="continuationSeparator" w:id="0">
    <w:p w14:paraId="5D413762" w14:textId="77777777" w:rsidR="004B7D6E" w:rsidRDefault="004B7D6E" w:rsidP="005826CC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75C235" w14:textId="77777777" w:rsidR="0095243B" w:rsidRDefault="00C7772A" w:rsidP="00C7772A">
    <w:pPr>
      <w:pStyle w:val="FooterATWD"/>
    </w:pPr>
    <w:r>
      <w:tab/>
    </w:r>
    <w:r>
      <w:fldChar w:fldCharType="begin"/>
    </w:r>
    <w:r>
      <w:instrText xml:space="preserve"> PAGE   \* MERGEFORMAT </w:instrText>
    </w:r>
    <w:r>
      <w:fldChar w:fldCharType="separate"/>
    </w:r>
    <w:r w:rsidR="0088431C">
      <w:rPr>
        <w:noProof/>
      </w:rPr>
      <w:t>2</w:t>
    </w:r>
    <w:r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144023C" w14:textId="77777777" w:rsidR="004B7D6E" w:rsidRDefault="004B7D6E" w:rsidP="005826CC">
      <w:pPr>
        <w:spacing w:before="0"/>
      </w:pPr>
      <w:r>
        <w:separator/>
      </w:r>
    </w:p>
  </w:footnote>
  <w:footnote w:type="continuationSeparator" w:id="0">
    <w:p w14:paraId="109BFA60" w14:textId="77777777" w:rsidR="004B7D6E" w:rsidRDefault="004B7D6E" w:rsidP="005826CC">
      <w:pPr>
        <w:spacing w:before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FE99EE" w14:textId="639AE60A" w:rsidR="00CC4B3A" w:rsidRDefault="00CC4B3A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0C13D76" wp14:editId="20AC642A">
          <wp:simplePos x="0" y="0"/>
          <wp:positionH relativeFrom="column">
            <wp:posOffset>-41275</wp:posOffset>
          </wp:positionH>
          <wp:positionV relativeFrom="paragraph">
            <wp:posOffset>305435</wp:posOffset>
          </wp:positionV>
          <wp:extent cx="1626870" cy="673100"/>
          <wp:effectExtent l="0" t="0" r="0" b="0"/>
          <wp:wrapTight wrapText="bothSides">
            <wp:wrapPolygon edited="0">
              <wp:start x="3204" y="0"/>
              <wp:lineTo x="1686" y="408"/>
              <wp:lineTo x="169" y="5706"/>
              <wp:lineTo x="0" y="6928"/>
              <wp:lineTo x="0" y="15487"/>
              <wp:lineTo x="1349" y="19562"/>
              <wp:lineTo x="2361" y="21192"/>
              <wp:lineTo x="2529" y="21192"/>
              <wp:lineTo x="16356" y="21192"/>
              <wp:lineTo x="16356" y="19562"/>
              <wp:lineTo x="21415" y="16302"/>
              <wp:lineTo x="21415" y="10189"/>
              <wp:lineTo x="18885" y="6521"/>
              <wp:lineTo x="16525" y="6521"/>
              <wp:lineTo x="21415" y="4483"/>
              <wp:lineTo x="21415" y="408"/>
              <wp:lineTo x="19391" y="0"/>
              <wp:lineTo x="3204" y="0"/>
            </wp:wrapPolygon>
          </wp:wrapTight>
          <wp:docPr id="1011573091" name="Picture 2" descr="A colorful circle with text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76593525" name="Picture 2" descr="A colorful circle with text&#10;&#10;AI-generated content may be incorrect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26870" cy="6731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1" behindDoc="1" locked="0" layoutInCell="1" allowOverlap="1" wp14:anchorId="3B12D06C" wp14:editId="521592C5">
          <wp:simplePos x="0" y="0"/>
          <wp:positionH relativeFrom="column">
            <wp:posOffset>5233670</wp:posOffset>
          </wp:positionH>
          <wp:positionV relativeFrom="paragraph">
            <wp:posOffset>305435</wp:posOffset>
          </wp:positionV>
          <wp:extent cx="820420" cy="773430"/>
          <wp:effectExtent l="0" t="0" r="5080" b="1270"/>
          <wp:wrapTight wrapText="bothSides">
            <wp:wrapPolygon edited="0">
              <wp:start x="18056" y="0"/>
              <wp:lineTo x="8025" y="709"/>
              <wp:lineTo x="0" y="3192"/>
              <wp:lineTo x="0" y="9931"/>
              <wp:lineTo x="669" y="14187"/>
              <wp:lineTo x="8025" y="17025"/>
              <wp:lineTo x="5684" y="17025"/>
              <wp:lineTo x="5684" y="19507"/>
              <wp:lineTo x="16050" y="21281"/>
              <wp:lineTo x="21399" y="21281"/>
              <wp:lineTo x="21399" y="10640"/>
              <wp:lineTo x="20396" y="709"/>
              <wp:lineTo x="20062" y="0"/>
              <wp:lineTo x="18056" y="0"/>
            </wp:wrapPolygon>
          </wp:wrapTight>
          <wp:docPr id="648704906" name="Picture 1" descr="A black background with blue text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28190543" name="Picture 1" descr="A black background with blue text&#10;&#10;AI-generated content may be incorrect.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20420" cy="7734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9C4436"/>
    <w:multiLevelType w:val="hybridMultilevel"/>
    <w:tmpl w:val="04D83A3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050D86"/>
    <w:multiLevelType w:val="hybridMultilevel"/>
    <w:tmpl w:val="EE4219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A334FB"/>
    <w:multiLevelType w:val="hybridMultilevel"/>
    <w:tmpl w:val="D97C1B84"/>
    <w:lvl w:ilvl="0" w:tplc="B88EAEDA">
      <w:start w:val="1"/>
      <w:numFmt w:val="bullet"/>
      <w:pStyle w:val="Bull1ATWD"/>
      <w:lvlText w:val=""/>
      <w:lvlJc w:val="left"/>
      <w:pPr>
        <w:ind w:left="454" w:hanging="454"/>
      </w:pPr>
      <w:rPr>
        <w:rFonts w:ascii="Symbol" w:hAnsi="Symbol" w:hint="default"/>
        <w:sz w:val="20"/>
      </w:rPr>
    </w:lvl>
    <w:lvl w:ilvl="1" w:tplc="8244DB8A">
      <w:start w:val="1"/>
      <w:numFmt w:val="bullet"/>
      <w:lvlText w:val="o"/>
      <w:lvlJc w:val="left"/>
      <w:pPr>
        <w:ind w:left="284" w:firstLine="0"/>
      </w:pPr>
      <w:rPr>
        <w:rFonts w:ascii="Courier New" w:hAnsi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9F36A5F"/>
    <w:multiLevelType w:val="hybridMultilevel"/>
    <w:tmpl w:val="DAAA601E"/>
    <w:lvl w:ilvl="0" w:tplc="19AA0ECC">
      <w:start w:val="1"/>
      <w:numFmt w:val="bullet"/>
      <w:pStyle w:val="Bull2ATWD"/>
      <w:lvlText w:val="o"/>
      <w:lvlJc w:val="left"/>
      <w:pPr>
        <w:ind w:left="907" w:hanging="453"/>
      </w:pPr>
      <w:rPr>
        <w:rFonts w:ascii="Courier New" w:hAnsi="Courier New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4" w15:restartNumberingAfterBreak="0">
    <w:nsid w:val="0BC400E3"/>
    <w:multiLevelType w:val="hybridMultilevel"/>
    <w:tmpl w:val="3BBC014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9F57EFE"/>
    <w:multiLevelType w:val="hybridMultilevel"/>
    <w:tmpl w:val="3A9A8AD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A6F51D2"/>
    <w:multiLevelType w:val="hybridMultilevel"/>
    <w:tmpl w:val="52BEBA04"/>
    <w:lvl w:ilvl="0" w:tplc="F28C850E">
      <w:start w:val="1"/>
      <w:numFmt w:val="decimal"/>
      <w:pStyle w:val="Tbl2OLATWD"/>
      <w:lvlText w:val="%1."/>
      <w:lvlJc w:val="left"/>
      <w:pPr>
        <w:ind w:left="340" w:hanging="340"/>
      </w:pPr>
      <w:rPr>
        <w:rFonts w:ascii="Arial" w:hAnsi="Arial" w:hint="default"/>
        <w:sz w:val="19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3B470A0"/>
    <w:multiLevelType w:val="hybridMultilevel"/>
    <w:tmpl w:val="07BAAD9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E330F01"/>
    <w:multiLevelType w:val="multilevel"/>
    <w:tmpl w:val="A10CC1EE"/>
    <w:lvl w:ilvl="0">
      <w:start w:val="1"/>
      <w:numFmt w:val="decimal"/>
      <w:pStyle w:val="OList1ATWD"/>
      <w:lvlText w:val="%1."/>
      <w:lvlJc w:val="left"/>
      <w:pPr>
        <w:ind w:left="454" w:hanging="454"/>
      </w:pPr>
      <w:rPr>
        <w:rFonts w:hint="default"/>
      </w:rPr>
    </w:lvl>
    <w:lvl w:ilvl="1">
      <w:start w:val="1"/>
      <w:numFmt w:val="decimal"/>
      <w:pStyle w:val="OList2ATWD"/>
      <w:lvlText w:val="%1.%2."/>
      <w:lvlJc w:val="left"/>
      <w:pPr>
        <w:ind w:left="908" w:hanging="454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362" w:hanging="45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16" w:hanging="454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70" w:hanging="454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24" w:hanging="454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78" w:hanging="454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632" w:hanging="45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086" w:hanging="454"/>
      </w:pPr>
      <w:rPr>
        <w:rFonts w:hint="default"/>
      </w:rPr>
    </w:lvl>
  </w:abstractNum>
  <w:abstractNum w:abstractNumId="9" w15:restartNumberingAfterBreak="0">
    <w:nsid w:val="3A271FFF"/>
    <w:multiLevelType w:val="hybridMultilevel"/>
    <w:tmpl w:val="767E33A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0763461"/>
    <w:multiLevelType w:val="hybridMultilevel"/>
    <w:tmpl w:val="637AD97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1884FD1"/>
    <w:multiLevelType w:val="hybridMultilevel"/>
    <w:tmpl w:val="4BAA3DC6"/>
    <w:lvl w:ilvl="0" w:tplc="B50C170A">
      <w:start w:val="1"/>
      <w:numFmt w:val="lowerLetter"/>
      <w:pStyle w:val="Tbl2RecATWD"/>
      <w:lvlText w:val="%1."/>
      <w:lvlJc w:val="left"/>
      <w:pPr>
        <w:ind w:left="340" w:hanging="340"/>
      </w:pPr>
      <w:rPr>
        <w:rFonts w:ascii="Arial" w:hAnsi="Arial" w:hint="default"/>
        <w:b w:val="0"/>
        <w:i w:val="0"/>
        <w:sz w:val="19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96C7FCB"/>
    <w:multiLevelType w:val="hybridMultilevel"/>
    <w:tmpl w:val="CBA6523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06D39F1"/>
    <w:multiLevelType w:val="hybridMultilevel"/>
    <w:tmpl w:val="3AEAB23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16C51D6"/>
    <w:multiLevelType w:val="multilevel"/>
    <w:tmpl w:val="3ADA502A"/>
    <w:lvl w:ilvl="0">
      <w:start w:val="1"/>
      <w:numFmt w:val="decimal"/>
      <w:pStyle w:val="Tbl1OL1ATWD"/>
      <w:lvlText w:val="%1."/>
      <w:lvlJc w:val="left"/>
      <w:pPr>
        <w:ind w:left="284" w:hanging="284"/>
      </w:pPr>
      <w:rPr>
        <w:rFonts w:hint="default"/>
      </w:rPr>
    </w:lvl>
    <w:lvl w:ilvl="1">
      <w:start w:val="1"/>
      <w:numFmt w:val="decimal"/>
      <w:pStyle w:val="Tbl1OL2ATWD"/>
      <w:lvlText w:val="%1.%2."/>
      <w:lvlJc w:val="left"/>
      <w:pPr>
        <w:ind w:left="680" w:hanging="396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52" w:hanging="28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136" w:hanging="284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20" w:hanging="284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704" w:hanging="284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988" w:hanging="284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272" w:hanging="28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56" w:hanging="284"/>
      </w:pPr>
      <w:rPr>
        <w:rFonts w:hint="default"/>
      </w:rPr>
    </w:lvl>
  </w:abstractNum>
  <w:abstractNum w:abstractNumId="15" w15:restartNumberingAfterBreak="0">
    <w:nsid w:val="5D3A359A"/>
    <w:multiLevelType w:val="hybridMultilevel"/>
    <w:tmpl w:val="E166B848"/>
    <w:lvl w:ilvl="0" w:tplc="FCFCE580">
      <w:start w:val="1"/>
      <w:numFmt w:val="bullet"/>
      <w:pStyle w:val="Tbl2Bull1ATWD"/>
      <w:lvlText w:val=""/>
      <w:lvlJc w:val="left"/>
      <w:pPr>
        <w:ind w:left="340" w:hanging="340"/>
      </w:pPr>
      <w:rPr>
        <w:rFonts w:ascii="Symbol" w:hAnsi="Symbol" w:hint="default"/>
        <w:color w:val="000000" w:themeColor="text1"/>
        <w:sz w:val="20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C4C67FD"/>
    <w:multiLevelType w:val="hybridMultilevel"/>
    <w:tmpl w:val="25126EF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43F6E67"/>
    <w:multiLevelType w:val="hybridMultilevel"/>
    <w:tmpl w:val="5B8EDDD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48122208">
    <w:abstractNumId w:val="2"/>
  </w:num>
  <w:num w:numId="2" w16cid:durableId="1940945764">
    <w:abstractNumId w:val="3"/>
  </w:num>
  <w:num w:numId="3" w16cid:durableId="825434217">
    <w:abstractNumId w:val="8"/>
    <w:lvlOverride w:ilvl="0">
      <w:lvl w:ilvl="0">
        <w:start w:val="1"/>
        <w:numFmt w:val="decimal"/>
        <w:pStyle w:val="OList1ATWD"/>
        <w:lvlText w:val="%1."/>
        <w:lvlJc w:val="left"/>
        <w:pPr>
          <w:ind w:left="454" w:hanging="454"/>
        </w:pPr>
        <w:rPr>
          <w:rFonts w:hint="default"/>
        </w:rPr>
      </w:lvl>
    </w:lvlOverride>
    <w:lvlOverride w:ilvl="1">
      <w:lvl w:ilvl="1">
        <w:start w:val="1"/>
        <w:numFmt w:val="decimal"/>
        <w:pStyle w:val="OList2ATWD"/>
        <w:lvlText w:val="%1.%2."/>
        <w:lvlJc w:val="left"/>
        <w:pPr>
          <w:ind w:left="907" w:hanging="453"/>
        </w:pPr>
        <w:rPr>
          <w:rFonts w:hint="default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1362" w:hanging="454"/>
        </w:pPr>
        <w:rPr>
          <w:rFonts w:hint="default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816" w:hanging="454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2270" w:hanging="454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2724" w:hanging="454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3178" w:hanging="454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3632" w:hanging="454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4086" w:hanging="454"/>
        </w:pPr>
        <w:rPr>
          <w:rFonts w:hint="default"/>
        </w:rPr>
      </w:lvl>
    </w:lvlOverride>
  </w:num>
  <w:num w:numId="4" w16cid:durableId="435029600">
    <w:abstractNumId w:val="14"/>
  </w:num>
  <w:num w:numId="5" w16cid:durableId="1605728238">
    <w:abstractNumId w:val="15"/>
  </w:num>
  <w:num w:numId="6" w16cid:durableId="581381184">
    <w:abstractNumId w:val="11"/>
  </w:num>
  <w:num w:numId="7" w16cid:durableId="1733188319">
    <w:abstractNumId w:val="6"/>
  </w:num>
  <w:num w:numId="8" w16cid:durableId="1173959719">
    <w:abstractNumId w:val="17"/>
  </w:num>
  <w:num w:numId="9" w16cid:durableId="1256016292">
    <w:abstractNumId w:val="13"/>
  </w:num>
  <w:num w:numId="10" w16cid:durableId="388236855">
    <w:abstractNumId w:val="7"/>
  </w:num>
  <w:num w:numId="11" w16cid:durableId="1267081828">
    <w:abstractNumId w:val="5"/>
  </w:num>
  <w:num w:numId="12" w16cid:durableId="1932739933">
    <w:abstractNumId w:val="12"/>
  </w:num>
  <w:num w:numId="13" w16cid:durableId="1008992601">
    <w:abstractNumId w:val="16"/>
  </w:num>
  <w:num w:numId="14" w16cid:durableId="1438670598">
    <w:abstractNumId w:val="10"/>
  </w:num>
  <w:num w:numId="15" w16cid:durableId="346368252">
    <w:abstractNumId w:val="0"/>
  </w:num>
  <w:num w:numId="16" w16cid:durableId="1871795670">
    <w:abstractNumId w:val="9"/>
  </w:num>
  <w:num w:numId="17" w16cid:durableId="1730181241">
    <w:abstractNumId w:val="4"/>
  </w:num>
  <w:num w:numId="18" w16cid:durableId="809904470">
    <w:abstractNumId w:val="1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B2CCD"/>
    <w:rsid w:val="00012A53"/>
    <w:rsid w:val="0003525D"/>
    <w:rsid w:val="000355E1"/>
    <w:rsid w:val="000415E1"/>
    <w:rsid w:val="00044ADC"/>
    <w:rsid w:val="000467CF"/>
    <w:rsid w:val="00047E07"/>
    <w:rsid w:val="00051BF5"/>
    <w:rsid w:val="00072937"/>
    <w:rsid w:val="00095D33"/>
    <w:rsid w:val="000A7765"/>
    <w:rsid w:val="000B66B6"/>
    <w:rsid w:val="000B7D76"/>
    <w:rsid w:val="000C2CB7"/>
    <w:rsid w:val="000D78EC"/>
    <w:rsid w:val="000E5283"/>
    <w:rsid w:val="000E6036"/>
    <w:rsid w:val="000E6C27"/>
    <w:rsid w:val="00101CE5"/>
    <w:rsid w:val="00101F06"/>
    <w:rsid w:val="0010272A"/>
    <w:rsid w:val="00102E9D"/>
    <w:rsid w:val="00110958"/>
    <w:rsid w:val="00126521"/>
    <w:rsid w:val="001310BD"/>
    <w:rsid w:val="00134981"/>
    <w:rsid w:val="00143F4F"/>
    <w:rsid w:val="001515B9"/>
    <w:rsid w:val="00151E5B"/>
    <w:rsid w:val="00155124"/>
    <w:rsid w:val="001759EE"/>
    <w:rsid w:val="001764D1"/>
    <w:rsid w:val="00197BE7"/>
    <w:rsid w:val="001C1718"/>
    <w:rsid w:val="001C472C"/>
    <w:rsid w:val="001C5283"/>
    <w:rsid w:val="001D0EB7"/>
    <w:rsid w:val="001D6774"/>
    <w:rsid w:val="001F6218"/>
    <w:rsid w:val="00206B05"/>
    <w:rsid w:val="00217EE9"/>
    <w:rsid w:val="00222C29"/>
    <w:rsid w:val="00232A85"/>
    <w:rsid w:val="00236756"/>
    <w:rsid w:val="0025300F"/>
    <w:rsid w:val="00256B9B"/>
    <w:rsid w:val="00272431"/>
    <w:rsid w:val="00275722"/>
    <w:rsid w:val="00275B38"/>
    <w:rsid w:val="00280501"/>
    <w:rsid w:val="002813DF"/>
    <w:rsid w:val="0028709B"/>
    <w:rsid w:val="00287908"/>
    <w:rsid w:val="002B5614"/>
    <w:rsid w:val="002D6D72"/>
    <w:rsid w:val="002E087F"/>
    <w:rsid w:val="002E150A"/>
    <w:rsid w:val="002E69D6"/>
    <w:rsid w:val="002F30E2"/>
    <w:rsid w:val="00302A1D"/>
    <w:rsid w:val="0030521B"/>
    <w:rsid w:val="00305FBF"/>
    <w:rsid w:val="00312BC1"/>
    <w:rsid w:val="00312E63"/>
    <w:rsid w:val="003157BA"/>
    <w:rsid w:val="00346B8E"/>
    <w:rsid w:val="003551CE"/>
    <w:rsid w:val="00365808"/>
    <w:rsid w:val="00372DB5"/>
    <w:rsid w:val="00377E24"/>
    <w:rsid w:val="00393F08"/>
    <w:rsid w:val="00394FF0"/>
    <w:rsid w:val="003A52FE"/>
    <w:rsid w:val="003B2CD7"/>
    <w:rsid w:val="003E4318"/>
    <w:rsid w:val="003F0D75"/>
    <w:rsid w:val="003F28B7"/>
    <w:rsid w:val="00402B63"/>
    <w:rsid w:val="00403096"/>
    <w:rsid w:val="0040458F"/>
    <w:rsid w:val="004075B9"/>
    <w:rsid w:val="004151CB"/>
    <w:rsid w:val="004159C4"/>
    <w:rsid w:val="00420CEE"/>
    <w:rsid w:val="0042232A"/>
    <w:rsid w:val="00427E3E"/>
    <w:rsid w:val="00432401"/>
    <w:rsid w:val="00434575"/>
    <w:rsid w:val="00440714"/>
    <w:rsid w:val="0045432B"/>
    <w:rsid w:val="004578DB"/>
    <w:rsid w:val="00467A70"/>
    <w:rsid w:val="0048136C"/>
    <w:rsid w:val="00481D9A"/>
    <w:rsid w:val="0048259D"/>
    <w:rsid w:val="00483D56"/>
    <w:rsid w:val="00484A56"/>
    <w:rsid w:val="004B1F41"/>
    <w:rsid w:val="004B399E"/>
    <w:rsid w:val="004B7D6E"/>
    <w:rsid w:val="004C0806"/>
    <w:rsid w:val="004C46BF"/>
    <w:rsid w:val="004D0CFA"/>
    <w:rsid w:val="004D6666"/>
    <w:rsid w:val="004E52F5"/>
    <w:rsid w:val="004E6A01"/>
    <w:rsid w:val="004F0BA7"/>
    <w:rsid w:val="004F3F50"/>
    <w:rsid w:val="004F4053"/>
    <w:rsid w:val="004F4D75"/>
    <w:rsid w:val="005060AB"/>
    <w:rsid w:val="00507AA1"/>
    <w:rsid w:val="00511831"/>
    <w:rsid w:val="005140B7"/>
    <w:rsid w:val="0051417A"/>
    <w:rsid w:val="00515BC7"/>
    <w:rsid w:val="00522886"/>
    <w:rsid w:val="00522EDD"/>
    <w:rsid w:val="00523AB1"/>
    <w:rsid w:val="0052739B"/>
    <w:rsid w:val="00531BF1"/>
    <w:rsid w:val="005440FA"/>
    <w:rsid w:val="00554645"/>
    <w:rsid w:val="00565515"/>
    <w:rsid w:val="00573309"/>
    <w:rsid w:val="00577E33"/>
    <w:rsid w:val="005826CC"/>
    <w:rsid w:val="00595D89"/>
    <w:rsid w:val="005A1432"/>
    <w:rsid w:val="005A3827"/>
    <w:rsid w:val="005B0CDF"/>
    <w:rsid w:val="005B2CCD"/>
    <w:rsid w:val="005D0EAE"/>
    <w:rsid w:val="005D232F"/>
    <w:rsid w:val="005F0D06"/>
    <w:rsid w:val="005F427F"/>
    <w:rsid w:val="005F5CCA"/>
    <w:rsid w:val="005F5E3C"/>
    <w:rsid w:val="00610FAE"/>
    <w:rsid w:val="00621530"/>
    <w:rsid w:val="00623170"/>
    <w:rsid w:val="006340F5"/>
    <w:rsid w:val="00634700"/>
    <w:rsid w:val="00645C8D"/>
    <w:rsid w:val="00657846"/>
    <w:rsid w:val="00672832"/>
    <w:rsid w:val="006778C7"/>
    <w:rsid w:val="00693508"/>
    <w:rsid w:val="00697C86"/>
    <w:rsid w:val="006A6541"/>
    <w:rsid w:val="006B3C30"/>
    <w:rsid w:val="006B79EE"/>
    <w:rsid w:val="006C0789"/>
    <w:rsid w:val="006C7757"/>
    <w:rsid w:val="006D0FE1"/>
    <w:rsid w:val="007040AE"/>
    <w:rsid w:val="007051B5"/>
    <w:rsid w:val="007064EF"/>
    <w:rsid w:val="0072087E"/>
    <w:rsid w:val="007235DD"/>
    <w:rsid w:val="00730463"/>
    <w:rsid w:val="007330BB"/>
    <w:rsid w:val="00754B4F"/>
    <w:rsid w:val="0076216E"/>
    <w:rsid w:val="00765F7D"/>
    <w:rsid w:val="00774A75"/>
    <w:rsid w:val="007A62F3"/>
    <w:rsid w:val="007B765B"/>
    <w:rsid w:val="007C1A94"/>
    <w:rsid w:val="007C6A45"/>
    <w:rsid w:val="007D48E4"/>
    <w:rsid w:val="007D53E8"/>
    <w:rsid w:val="007F1936"/>
    <w:rsid w:val="007F58E2"/>
    <w:rsid w:val="008312E1"/>
    <w:rsid w:val="00833902"/>
    <w:rsid w:val="00845900"/>
    <w:rsid w:val="00867A7F"/>
    <w:rsid w:val="008748EC"/>
    <w:rsid w:val="00880C54"/>
    <w:rsid w:val="0088431C"/>
    <w:rsid w:val="00886A93"/>
    <w:rsid w:val="00887897"/>
    <w:rsid w:val="00890E04"/>
    <w:rsid w:val="008A4512"/>
    <w:rsid w:val="008B18B6"/>
    <w:rsid w:val="008B615C"/>
    <w:rsid w:val="008D268E"/>
    <w:rsid w:val="008E72D3"/>
    <w:rsid w:val="008F1C80"/>
    <w:rsid w:val="009029DB"/>
    <w:rsid w:val="00910FE8"/>
    <w:rsid w:val="00913111"/>
    <w:rsid w:val="009446DB"/>
    <w:rsid w:val="0095243B"/>
    <w:rsid w:val="009734DF"/>
    <w:rsid w:val="009739BE"/>
    <w:rsid w:val="00974C10"/>
    <w:rsid w:val="00974EDF"/>
    <w:rsid w:val="0098047C"/>
    <w:rsid w:val="009864DE"/>
    <w:rsid w:val="00992477"/>
    <w:rsid w:val="009A0ADB"/>
    <w:rsid w:val="009C20D3"/>
    <w:rsid w:val="009C6FA7"/>
    <w:rsid w:val="009D0FAE"/>
    <w:rsid w:val="009F0CE2"/>
    <w:rsid w:val="009F1194"/>
    <w:rsid w:val="00A13251"/>
    <w:rsid w:val="00A13864"/>
    <w:rsid w:val="00A246DF"/>
    <w:rsid w:val="00A47811"/>
    <w:rsid w:val="00A50C6E"/>
    <w:rsid w:val="00A62DE1"/>
    <w:rsid w:val="00A646D0"/>
    <w:rsid w:val="00A65ACE"/>
    <w:rsid w:val="00A66ADA"/>
    <w:rsid w:val="00A7144D"/>
    <w:rsid w:val="00A7748F"/>
    <w:rsid w:val="00A80525"/>
    <w:rsid w:val="00A86E26"/>
    <w:rsid w:val="00A93C32"/>
    <w:rsid w:val="00A94593"/>
    <w:rsid w:val="00AA0E21"/>
    <w:rsid w:val="00AB38F7"/>
    <w:rsid w:val="00AB3CC7"/>
    <w:rsid w:val="00AC54AA"/>
    <w:rsid w:val="00AD2D8B"/>
    <w:rsid w:val="00AD2FB7"/>
    <w:rsid w:val="00AF37AB"/>
    <w:rsid w:val="00B04676"/>
    <w:rsid w:val="00B073F2"/>
    <w:rsid w:val="00B221AC"/>
    <w:rsid w:val="00B236F9"/>
    <w:rsid w:val="00B47CF9"/>
    <w:rsid w:val="00B646AD"/>
    <w:rsid w:val="00B6663E"/>
    <w:rsid w:val="00B75028"/>
    <w:rsid w:val="00B80058"/>
    <w:rsid w:val="00B948B8"/>
    <w:rsid w:val="00B97C54"/>
    <w:rsid w:val="00BB4654"/>
    <w:rsid w:val="00BC0510"/>
    <w:rsid w:val="00BC4DFE"/>
    <w:rsid w:val="00BD1D2A"/>
    <w:rsid w:val="00BD3421"/>
    <w:rsid w:val="00BD3935"/>
    <w:rsid w:val="00BD3C1C"/>
    <w:rsid w:val="00C021B8"/>
    <w:rsid w:val="00C0370D"/>
    <w:rsid w:val="00C1217A"/>
    <w:rsid w:val="00C172A7"/>
    <w:rsid w:val="00C2340A"/>
    <w:rsid w:val="00C34226"/>
    <w:rsid w:val="00C45CDE"/>
    <w:rsid w:val="00C46C0D"/>
    <w:rsid w:val="00C55B86"/>
    <w:rsid w:val="00C62A67"/>
    <w:rsid w:val="00C64655"/>
    <w:rsid w:val="00C664CE"/>
    <w:rsid w:val="00C72070"/>
    <w:rsid w:val="00C7772A"/>
    <w:rsid w:val="00C975BB"/>
    <w:rsid w:val="00CA3479"/>
    <w:rsid w:val="00CA6495"/>
    <w:rsid w:val="00CA6736"/>
    <w:rsid w:val="00CC0C90"/>
    <w:rsid w:val="00CC4632"/>
    <w:rsid w:val="00CC4B3A"/>
    <w:rsid w:val="00CD1D9F"/>
    <w:rsid w:val="00CD2E46"/>
    <w:rsid w:val="00CE3F50"/>
    <w:rsid w:val="00D0060C"/>
    <w:rsid w:val="00D02276"/>
    <w:rsid w:val="00D05064"/>
    <w:rsid w:val="00D06BD5"/>
    <w:rsid w:val="00D10071"/>
    <w:rsid w:val="00D12C9C"/>
    <w:rsid w:val="00D23B0C"/>
    <w:rsid w:val="00D315F4"/>
    <w:rsid w:val="00D31982"/>
    <w:rsid w:val="00D337F4"/>
    <w:rsid w:val="00D5314F"/>
    <w:rsid w:val="00D60952"/>
    <w:rsid w:val="00D968D4"/>
    <w:rsid w:val="00DA6D3C"/>
    <w:rsid w:val="00DB42B8"/>
    <w:rsid w:val="00DB60D0"/>
    <w:rsid w:val="00DC01BC"/>
    <w:rsid w:val="00DC403F"/>
    <w:rsid w:val="00DC62E3"/>
    <w:rsid w:val="00DC7588"/>
    <w:rsid w:val="00DD0304"/>
    <w:rsid w:val="00DD3BD8"/>
    <w:rsid w:val="00DD5AC4"/>
    <w:rsid w:val="00DD6D1B"/>
    <w:rsid w:val="00DE129E"/>
    <w:rsid w:val="00E0615C"/>
    <w:rsid w:val="00E1091D"/>
    <w:rsid w:val="00E16C88"/>
    <w:rsid w:val="00E357F1"/>
    <w:rsid w:val="00E43486"/>
    <w:rsid w:val="00E43EEF"/>
    <w:rsid w:val="00E515DD"/>
    <w:rsid w:val="00E5191B"/>
    <w:rsid w:val="00E5426C"/>
    <w:rsid w:val="00E61582"/>
    <w:rsid w:val="00E62731"/>
    <w:rsid w:val="00E62AD7"/>
    <w:rsid w:val="00E65598"/>
    <w:rsid w:val="00E67114"/>
    <w:rsid w:val="00E7326E"/>
    <w:rsid w:val="00E86DEA"/>
    <w:rsid w:val="00E8719A"/>
    <w:rsid w:val="00E949E2"/>
    <w:rsid w:val="00E9605A"/>
    <w:rsid w:val="00ED5190"/>
    <w:rsid w:val="00F01B19"/>
    <w:rsid w:val="00F021C4"/>
    <w:rsid w:val="00F064EA"/>
    <w:rsid w:val="00F14039"/>
    <w:rsid w:val="00F153C5"/>
    <w:rsid w:val="00F34FC8"/>
    <w:rsid w:val="00F35DDF"/>
    <w:rsid w:val="00F57B3D"/>
    <w:rsid w:val="00F63F03"/>
    <w:rsid w:val="00F6400E"/>
    <w:rsid w:val="00F677B8"/>
    <w:rsid w:val="00F75FED"/>
    <w:rsid w:val="00F871BE"/>
    <w:rsid w:val="00F966CC"/>
    <w:rsid w:val="00FA5BC0"/>
    <w:rsid w:val="00FB5149"/>
    <w:rsid w:val="00FC6E3C"/>
    <w:rsid w:val="00FD19F1"/>
    <w:rsid w:val="00FD582A"/>
    <w:rsid w:val="00FE34EC"/>
    <w:rsid w:val="00FE66C7"/>
    <w:rsid w:val="00FF28D6"/>
    <w:rsid w:val="00FF5FBA"/>
    <w:rsid w:val="00FF719D"/>
    <w:rsid w:val="0142237E"/>
    <w:rsid w:val="02172AA3"/>
    <w:rsid w:val="02A08D53"/>
    <w:rsid w:val="064F1E1E"/>
    <w:rsid w:val="095E7163"/>
    <w:rsid w:val="0A729519"/>
    <w:rsid w:val="0CB27535"/>
    <w:rsid w:val="13EB26DC"/>
    <w:rsid w:val="1A8C197A"/>
    <w:rsid w:val="1ECCF907"/>
    <w:rsid w:val="1EFDE07E"/>
    <w:rsid w:val="1F873C62"/>
    <w:rsid w:val="26B67EB6"/>
    <w:rsid w:val="2961E6CD"/>
    <w:rsid w:val="2C18C944"/>
    <w:rsid w:val="321BF519"/>
    <w:rsid w:val="325844EC"/>
    <w:rsid w:val="3341234E"/>
    <w:rsid w:val="34F4C207"/>
    <w:rsid w:val="35F7FE7D"/>
    <w:rsid w:val="36722776"/>
    <w:rsid w:val="3965A658"/>
    <w:rsid w:val="3A0B8AF1"/>
    <w:rsid w:val="3A6038D6"/>
    <w:rsid w:val="3A7FDF89"/>
    <w:rsid w:val="3C4E1E05"/>
    <w:rsid w:val="3D2C9BBA"/>
    <w:rsid w:val="3D785269"/>
    <w:rsid w:val="40BDB91E"/>
    <w:rsid w:val="40CF4B3A"/>
    <w:rsid w:val="4210DEDD"/>
    <w:rsid w:val="42CA5877"/>
    <w:rsid w:val="42F0A465"/>
    <w:rsid w:val="46D59365"/>
    <w:rsid w:val="4B3308FA"/>
    <w:rsid w:val="4B9FB363"/>
    <w:rsid w:val="4BE6EB39"/>
    <w:rsid w:val="4E1DB76B"/>
    <w:rsid w:val="55E83281"/>
    <w:rsid w:val="56C46CF4"/>
    <w:rsid w:val="5D7865E2"/>
    <w:rsid w:val="5E58E17D"/>
    <w:rsid w:val="5E5DB7B4"/>
    <w:rsid w:val="5FEDB47F"/>
    <w:rsid w:val="61C11D1A"/>
    <w:rsid w:val="629BD02D"/>
    <w:rsid w:val="635067DF"/>
    <w:rsid w:val="64BB8D11"/>
    <w:rsid w:val="698DD832"/>
    <w:rsid w:val="6A092F5B"/>
    <w:rsid w:val="6A436417"/>
    <w:rsid w:val="6C703253"/>
    <w:rsid w:val="6CB222BC"/>
    <w:rsid w:val="6DEC7A6B"/>
    <w:rsid w:val="6EC82E54"/>
    <w:rsid w:val="6EFB8C66"/>
    <w:rsid w:val="70EA9D77"/>
    <w:rsid w:val="71B3B826"/>
    <w:rsid w:val="71EDE03C"/>
    <w:rsid w:val="72EF8051"/>
    <w:rsid w:val="73D0E3FE"/>
    <w:rsid w:val="743C7E66"/>
    <w:rsid w:val="77D5631A"/>
    <w:rsid w:val="782A2DF5"/>
    <w:rsid w:val="7A273147"/>
    <w:rsid w:val="7A856ED5"/>
    <w:rsid w:val="7FE9ED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37A5AD9"/>
  <w15:chartTrackingRefBased/>
  <w15:docId w15:val="{1C072866-B6C3-4B17-A76A-32722CB352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HAnsi" w:hAnsi="Arial" w:cstheme="minorBidi"/>
        <w:lang w:val="en-AU" w:eastAsia="en-US" w:bidi="ar-SA"/>
      </w:rPr>
    </w:rPrDefault>
    <w:pPrDefault>
      <w:pPr>
        <w:spacing w:before="113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ZZ Normal"/>
    <w:next w:val="BodyATWD"/>
    <w:qFormat/>
    <w:rsid w:val="001515B9"/>
    <w:pPr>
      <w:spacing w:after="57"/>
    </w:p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odyATWD">
    <w:name w:val="Body ATWD"/>
    <w:basedOn w:val="Normal"/>
    <w:link w:val="BodyATWDChar"/>
    <w:qFormat/>
    <w:rsid w:val="00BD1D2A"/>
    <w:pPr>
      <w:spacing w:before="57"/>
    </w:pPr>
    <w:rPr>
      <w:sz w:val="22"/>
    </w:rPr>
  </w:style>
  <w:style w:type="paragraph" w:customStyle="1" w:styleId="BodyBATWD">
    <w:name w:val="BodyB ATWD"/>
    <w:basedOn w:val="BodyATWD"/>
    <w:next w:val="BodyATWD"/>
    <w:link w:val="BodyBATWDChar"/>
    <w:qFormat/>
    <w:rsid w:val="001515B9"/>
    <w:rPr>
      <w:b/>
    </w:rPr>
  </w:style>
  <w:style w:type="character" w:customStyle="1" w:styleId="BodyATWDChar">
    <w:name w:val="Body ATWD Char"/>
    <w:basedOn w:val="DefaultParagraphFont"/>
    <w:link w:val="BodyATWD"/>
    <w:rsid w:val="00BD1D2A"/>
    <w:rPr>
      <w:sz w:val="22"/>
    </w:rPr>
  </w:style>
  <w:style w:type="paragraph" w:customStyle="1" w:styleId="BodyItATWD">
    <w:name w:val="BodyIt ATWD"/>
    <w:basedOn w:val="BodyATWD"/>
    <w:link w:val="BodyItATWDChar"/>
    <w:qFormat/>
    <w:rsid w:val="001515B9"/>
    <w:rPr>
      <w:i/>
    </w:rPr>
  </w:style>
  <w:style w:type="character" w:customStyle="1" w:styleId="BodyBATWDChar">
    <w:name w:val="BodyB ATWD Char"/>
    <w:basedOn w:val="BodyATWDChar"/>
    <w:link w:val="BodyBATWD"/>
    <w:rsid w:val="001515B9"/>
    <w:rPr>
      <w:b/>
      <w:sz w:val="22"/>
    </w:rPr>
  </w:style>
  <w:style w:type="paragraph" w:styleId="ListParagraph">
    <w:name w:val="List Paragraph"/>
    <w:basedOn w:val="Normal"/>
    <w:link w:val="ListParagraphChar"/>
    <w:uiPriority w:val="34"/>
    <w:qFormat/>
    <w:rsid w:val="001515B9"/>
    <w:pPr>
      <w:ind w:left="720"/>
      <w:contextualSpacing/>
    </w:pPr>
  </w:style>
  <w:style w:type="character" w:customStyle="1" w:styleId="BodyItATWDChar">
    <w:name w:val="BodyIt ATWD Char"/>
    <w:basedOn w:val="BodyATWDChar"/>
    <w:link w:val="BodyItATWD"/>
    <w:rsid w:val="001515B9"/>
    <w:rPr>
      <w:i/>
      <w:sz w:val="22"/>
    </w:rPr>
  </w:style>
  <w:style w:type="paragraph" w:customStyle="1" w:styleId="OList1ATWD">
    <w:name w:val="OList1 ATWD"/>
    <w:basedOn w:val="BodyATWD"/>
    <w:link w:val="OList1ATWDChar"/>
    <w:qFormat/>
    <w:rsid w:val="001515B9"/>
    <w:pPr>
      <w:numPr>
        <w:numId w:val="3"/>
      </w:numPr>
    </w:pPr>
  </w:style>
  <w:style w:type="paragraph" w:customStyle="1" w:styleId="OList2ATWD">
    <w:name w:val="OList2 ATWD"/>
    <w:basedOn w:val="OList1ATWD"/>
    <w:link w:val="OList2ATWDChar"/>
    <w:qFormat/>
    <w:rsid w:val="00072937"/>
    <w:pPr>
      <w:numPr>
        <w:ilvl w:val="1"/>
      </w:numPr>
      <w:spacing w:before="85"/>
    </w:pPr>
  </w:style>
  <w:style w:type="character" w:customStyle="1" w:styleId="ListParagraphChar">
    <w:name w:val="List Paragraph Char"/>
    <w:basedOn w:val="DefaultParagraphFont"/>
    <w:link w:val="ListParagraph"/>
    <w:uiPriority w:val="34"/>
    <w:rsid w:val="001515B9"/>
  </w:style>
  <w:style w:type="character" w:customStyle="1" w:styleId="OList1ATWDChar">
    <w:name w:val="OList1 ATWD Char"/>
    <w:basedOn w:val="ListParagraphChar"/>
    <w:link w:val="OList1ATWD"/>
    <w:rsid w:val="001515B9"/>
    <w:rPr>
      <w:sz w:val="22"/>
    </w:rPr>
  </w:style>
  <w:style w:type="paragraph" w:customStyle="1" w:styleId="Bull1ATWD">
    <w:name w:val="Bull1 ATWD"/>
    <w:basedOn w:val="BodyATWD"/>
    <w:link w:val="Bull1ATWDChar"/>
    <w:qFormat/>
    <w:rsid w:val="00BC0510"/>
    <w:pPr>
      <w:numPr>
        <w:numId w:val="1"/>
      </w:numPr>
      <w:ind w:left="908"/>
    </w:pPr>
  </w:style>
  <w:style w:type="character" w:customStyle="1" w:styleId="OList2ATWDChar">
    <w:name w:val="OList2 ATWD Char"/>
    <w:basedOn w:val="OList1ATWDChar"/>
    <w:link w:val="OList2ATWD"/>
    <w:rsid w:val="00072937"/>
    <w:rPr>
      <w:sz w:val="22"/>
    </w:rPr>
  </w:style>
  <w:style w:type="paragraph" w:customStyle="1" w:styleId="Bull2ATWD">
    <w:name w:val="Bull2 ATWD"/>
    <w:basedOn w:val="Bull1ATWD"/>
    <w:link w:val="Bull2ATWDChar"/>
    <w:qFormat/>
    <w:rsid w:val="00BC0510"/>
    <w:pPr>
      <w:numPr>
        <w:numId w:val="2"/>
      </w:numPr>
      <w:ind w:left="1361" w:hanging="454"/>
    </w:pPr>
  </w:style>
  <w:style w:type="character" w:customStyle="1" w:styleId="Bull1ATWDChar">
    <w:name w:val="Bull1 ATWD Char"/>
    <w:basedOn w:val="BodyATWDChar"/>
    <w:link w:val="Bull1ATWD"/>
    <w:rsid w:val="00BC0510"/>
    <w:rPr>
      <w:sz w:val="22"/>
    </w:rPr>
  </w:style>
  <w:style w:type="paragraph" w:customStyle="1" w:styleId="H4ATWD">
    <w:name w:val="H4 ATWD"/>
    <w:basedOn w:val="H3ATWD"/>
    <w:next w:val="BodyATWD"/>
    <w:link w:val="H4ATWDChar"/>
    <w:qFormat/>
    <w:rsid w:val="009864DE"/>
    <w:pPr>
      <w:spacing w:before="170" w:after="57"/>
    </w:pPr>
    <w:rPr>
      <w:sz w:val="24"/>
      <w:szCs w:val="23"/>
    </w:rPr>
  </w:style>
  <w:style w:type="character" w:customStyle="1" w:styleId="Bull2ATWDChar">
    <w:name w:val="Bull2 ATWD Char"/>
    <w:basedOn w:val="BodyATWDChar"/>
    <w:link w:val="Bull2ATWD"/>
    <w:rsid w:val="00BC0510"/>
    <w:rPr>
      <w:sz w:val="22"/>
    </w:rPr>
  </w:style>
  <w:style w:type="character" w:customStyle="1" w:styleId="H4ATWDChar">
    <w:name w:val="H4 ATWD Char"/>
    <w:basedOn w:val="BodyATWDChar"/>
    <w:link w:val="H4ATWD"/>
    <w:rsid w:val="009864DE"/>
    <w:rPr>
      <w:b/>
      <w:color w:val="007078" w:themeColor="accent6"/>
      <w:sz w:val="24"/>
      <w:szCs w:val="23"/>
    </w:rPr>
  </w:style>
  <w:style w:type="paragraph" w:customStyle="1" w:styleId="H1ATWD">
    <w:name w:val="H1 ATWD"/>
    <w:basedOn w:val="BodyATWD"/>
    <w:next w:val="BodyATWD"/>
    <w:link w:val="H1ATWDChar"/>
    <w:qFormat/>
    <w:rsid w:val="001515B9"/>
    <w:pPr>
      <w:pBdr>
        <w:bottom w:val="single" w:sz="12" w:space="1" w:color="80BC00" w:themeColor="accent1"/>
      </w:pBdr>
      <w:spacing w:before="120" w:after="340"/>
      <w:outlineLvl w:val="0"/>
    </w:pPr>
    <w:rPr>
      <w:color w:val="007078" w:themeColor="accent6"/>
      <w:sz w:val="44"/>
      <w:szCs w:val="48"/>
    </w:rPr>
  </w:style>
  <w:style w:type="paragraph" w:customStyle="1" w:styleId="H2ATWD">
    <w:name w:val="H2 ATWD"/>
    <w:basedOn w:val="H1ATWD"/>
    <w:next w:val="BodyATWD"/>
    <w:link w:val="H2ATWDChar"/>
    <w:qFormat/>
    <w:rsid w:val="005F427F"/>
    <w:pPr>
      <w:pBdr>
        <w:bottom w:val="none" w:sz="0" w:space="0" w:color="auto"/>
      </w:pBdr>
      <w:spacing w:before="454" w:after="113"/>
      <w:outlineLvl w:val="1"/>
    </w:pPr>
    <w:rPr>
      <w:b/>
      <w:sz w:val="34"/>
      <w:szCs w:val="36"/>
    </w:rPr>
  </w:style>
  <w:style w:type="character" w:customStyle="1" w:styleId="H1ATWDChar">
    <w:name w:val="H1 ATWD Char"/>
    <w:basedOn w:val="BodyATWDChar"/>
    <w:link w:val="H1ATWD"/>
    <w:rsid w:val="001515B9"/>
    <w:rPr>
      <w:color w:val="007078" w:themeColor="accent6"/>
      <w:sz w:val="44"/>
      <w:szCs w:val="48"/>
    </w:rPr>
  </w:style>
  <w:style w:type="paragraph" w:customStyle="1" w:styleId="H3ATWD">
    <w:name w:val="H3 ATWD"/>
    <w:basedOn w:val="H2ATWD"/>
    <w:next w:val="BodyATWD"/>
    <w:link w:val="H3ATWDChar"/>
    <w:qFormat/>
    <w:rsid w:val="001515B9"/>
    <w:pPr>
      <w:spacing w:before="284"/>
      <w:outlineLvl w:val="9"/>
    </w:pPr>
    <w:rPr>
      <w:sz w:val="27"/>
      <w:szCs w:val="29"/>
    </w:rPr>
  </w:style>
  <w:style w:type="character" w:customStyle="1" w:styleId="H2ATWDChar">
    <w:name w:val="H2 ATWD Char"/>
    <w:basedOn w:val="BodyATWDChar"/>
    <w:link w:val="H2ATWD"/>
    <w:rsid w:val="005F427F"/>
    <w:rPr>
      <w:b/>
      <w:color w:val="007078" w:themeColor="accent6"/>
      <w:sz w:val="34"/>
      <w:szCs w:val="36"/>
    </w:rPr>
  </w:style>
  <w:style w:type="table" w:styleId="TableGrid">
    <w:name w:val="Table Grid"/>
    <w:basedOn w:val="ATWDTable1"/>
    <w:uiPriority w:val="39"/>
    <w:rsid w:val="001515B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pPr>
        <w:wordWrap/>
        <w:spacing w:beforeLines="0" w:before="85" w:beforeAutospacing="0" w:afterLines="0" w:after="57" w:afterAutospacing="0" w:line="264" w:lineRule="auto"/>
        <w:contextualSpacing w:val="0"/>
      </w:pPr>
      <w:rPr>
        <w:rFonts w:ascii="Arial" w:hAnsi="Arial"/>
        <w:b w:val="0"/>
        <w:color w:val="E7E6E6" w:themeColor="background2"/>
        <w:sz w:val="20"/>
      </w:rPr>
      <w:tblPr/>
      <w:tcPr>
        <w:tcBorders>
          <w:top w:val="single" w:sz="4" w:space="0" w:color="BABBBD" w:themeColor="accent4" w:themeTint="66"/>
          <w:left w:val="single" w:sz="4" w:space="0" w:color="BABBBD" w:themeColor="accent4" w:themeTint="66"/>
          <w:bottom w:val="single" w:sz="4" w:space="0" w:color="BABBBD" w:themeColor="accent4" w:themeTint="66"/>
          <w:right w:val="single" w:sz="4" w:space="0" w:color="BABBBD" w:themeColor="accent4" w:themeTint="66"/>
          <w:insideH w:val="single" w:sz="4" w:space="0" w:color="BABBBD" w:themeColor="accent4" w:themeTint="66"/>
          <w:insideV w:val="single" w:sz="4" w:space="0" w:color="BABBBD" w:themeColor="accent4" w:themeTint="66"/>
          <w:tl2br w:val="nil"/>
          <w:tr2bl w:val="nil"/>
        </w:tcBorders>
        <w:shd w:val="clear" w:color="auto" w:fill="007078" w:themeFill="accent6"/>
      </w:tcPr>
    </w:tblStylePr>
    <w:tblStylePr w:type="band1Horz">
      <w:pPr>
        <w:wordWrap/>
        <w:spacing w:beforeLines="0" w:before="57" w:beforeAutospacing="0" w:afterLines="0" w:after="57" w:afterAutospacing="0" w:line="264" w:lineRule="auto"/>
        <w:contextualSpacing w:val="0"/>
      </w:pPr>
      <w:rPr>
        <w:rFonts w:ascii="Arial" w:hAnsi="Arial"/>
        <w:color w:val="555759" w:themeColor="accent4"/>
        <w:sz w:val="18"/>
      </w:rPr>
      <w:tblPr/>
      <w:tcPr>
        <w:vAlign w:val="center"/>
      </w:tcPr>
    </w:tblStylePr>
    <w:tblStylePr w:type="band2Horz">
      <w:pPr>
        <w:wordWrap/>
        <w:spacing w:beforeLines="0" w:before="57" w:beforeAutospacing="0" w:afterLines="0" w:after="57" w:afterAutospacing="0" w:line="264" w:lineRule="auto"/>
        <w:contextualSpacing w:val="0"/>
      </w:pPr>
      <w:rPr>
        <w:rFonts w:ascii="Arial" w:hAnsi="Arial"/>
        <w:color w:val="555759" w:themeColor="accent4"/>
        <w:sz w:val="18"/>
      </w:rPr>
      <w:tblPr/>
      <w:tcPr>
        <w:vAlign w:val="center"/>
      </w:tcPr>
    </w:tblStylePr>
  </w:style>
  <w:style w:type="character" w:customStyle="1" w:styleId="H3ATWDChar">
    <w:name w:val="H3 ATWD Char"/>
    <w:basedOn w:val="BodyATWDChar"/>
    <w:link w:val="H3ATWD"/>
    <w:rsid w:val="001515B9"/>
    <w:rPr>
      <w:b/>
      <w:color w:val="007078" w:themeColor="accent6"/>
      <w:sz w:val="27"/>
      <w:szCs w:val="29"/>
    </w:rPr>
  </w:style>
  <w:style w:type="paragraph" w:customStyle="1" w:styleId="Tbl1TextATWD">
    <w:name w:val="Tbl 1 Text ATWD"/>
    <w:basedOn w:val="BodyATWD"/>
    <w:link w:val="Tbl1TextATWDChar"/>
    <w:qFormat/>
    <w:rsid w:val="00BD1D2A"/>
    <w:pPr>
      <w:spacing w:before="28" w:after="28"/>
    </w:pPr>
    <w:rPr>
      <w:color w:val="3F4042" w:themeColor="accent4" w:themeShade="BF"/>
      <w:sz w:val="18"/>
      <w:szCs w:val="18"/>
    </w:rPr>
  </w:style>
  <w:style w:type="paragraph" w:customStyle="1" w:styleId="Tbl1TextItATWD">
    <w:name w:val="Tbl 1 Text It ATWD"/>
    <w:basedOn w:val="Tbl1TextATWD"/>
    <w:link w:val="Tbl1TextItATWDChar"/>
    <w:qFormat/>
    <w:rsid w:val="001515B9"/>
    <w:rPr>
      <w:i/>
    </w:rPr>
  </w:style>
  <w:style w:type="character" w:customStyle="1" w:styleId="Tbl1TextATWDChar">
    <w:name w:val="Tbl 1 Text ATWD Char"/>
    <w:basedOn w:val="BodyATWDChar"/>
    <w:link w:val="Tbl1TextATWD"/>
    <w:rsid w:val="00BD1D2A"/>
    <w:rPr>
      <w:color w:val="3F4042" w:themeColor="accent4" w:themeShade="BF"/>
      <w:sz w:val="18"/>
      <w:szCs w:val="18"/>
    </w:rPr>
  </w:style>
  <w:style w:type="paragraph" w:customStyle="1" w:styleId="Tbl1TextBATWD">
    <w:name w:val="Tbl 1 TextB ATWD"/>
    <w:basedOn w:val="Tbl1TextATWD"/>
    <w:link w:val="Tbl1TextBATWDChar"/>
    <w:qFormat/>
    <w:rsid w:val="001515B9"/>
    <w:rPr>
      <w:b/>
    </w:rPr>
  </w:style>
  <w:style w:type="character" w:customStyle="1" w:styleId="Tbl1TextItATWDChar">
    <w:name w:val="Tbl 1 Text It ATWD Char"/>
    <w:basedOn w:val="Tbl1TextATWDChar"/>
    <w:link w:val="Tbl1TextItATWD"/>
    <w:rsid w:val="001515B9"/>
    <w:rPr>
      <w:i/>
      <w:color w:val="3F4042" w:themeColor="accent4" w:themeShade="BF"/>
      <w:sz w:val="18"/>
      <w:szCs w:val="18"/>
    </w:rPr>
  </w:style>
  <w:style w:type="table" w:styleId="TableGridLight">
    <w:name w:val="Grid Table Light"/>
    <w:basedOn w:val="TableNormal"/>
    <w:uiPriority w:val="40"/>
    <w:rsid w:val="001515B9"/>
    <w:pPr>
      <w:spacing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Tbl1TextBATWDChar">
    <w:name w:val="Tbl 1 TextB ATWD Char"/>
    <w:basedOn w:val="Tbl1TextATWDChar"/>
    <w:link w:val="Tbl1TextBATWD"/>
    <w:rsid w:val="001515B9"/>
    <w:rPr>
      <w:b/>
      <w:color w:val="3F4042" w:themeColor="accent4" w:themeShade="BF"/>
      <w:sz w:val="18"/>
      <w:szCs w:val="18"/>
    </w:rPr>
  </w:style>
  <w:style w:type="table" w:customStyle="1" w:styleId="ATWDTable1">
    <w:name w:val="ATWD Table 1"/>
    <w:basedOn w:val="TableNormal"/>
    <w:uiPriority w:val="99"/>
    <w:rsid w:val="009864DE"/>
    <w:pPr>
      <w:spacing w:after="57"/>
    </w:pPr>
    <w:rPr>
      <w:sz w:val="18"/>
    </w:rPr>
    <w:tblPr>
      <w:tblStyleRowBandSize w:val="1"/>
      <w:tblBorders>
        <w:top w:val="single" w:sz="8" w:space="0" w:color="DCDDDE" w:themeColor="accent4" w:themeTint="33"/>
        <w:bottom w:val="single" w:sz="8" w:space="0" w:color="DCDDDE" w:themeColor="accent4" w:themeTint="33"/>
        <w:insideH w:val="single" w:sz="8" w:space="0" w:color="DCDDDE" w:themeColor="accent4" w:themeTint="33"/>
        <w:insideV w:val="single" w:sz="8" w:space="0" w:color="DCDDDE" w:themeColor="accent4" w:themeTint="33"/>
      </w:tblBorders>
    </w:tblPr>
    <w:tblStylePr w:type="firstRow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b w:val="0"/>
        <w:color w:val="FFFFFF" w:themeColor="background1"/>
        <w:sz w:val="19"/>
      </w:rPr>
      <w:tblPr/>
      <w:tcPr>
        <w:tcBorders>
          <w:top w:val="single" w:sz="4" w:space="0" w:color="BABBBD" w:themeColor="accent4" w:themeTint="66"/>
          <w:left w:val="single" w:sz="4" w:space="0" w:color="BABBBD" w:themeColor="accent4" w:themeTint="66"/>
          <w:bottom w:val="single" w:sz="4" w:space="0" w:color="BABBBD" w:themeColor="accent4" w:themeTint="66"/>
          <w:right w:val="single" w:sz="4" w:space="0" w:color="BABBBD" w:themeColor="accent4" w:themeTint="66"/>
          <w:insideH w:val="single" w:sz="4" w:space="0" w:color="BABBBD" w:themeColor="accent4" w:themeTint="66"/>
          <w:insideV w:val="single" w:sz="4" w:space="0" w:color="BABBBD" w:themeColor="accent4" w:themeTint="66"/>
          <w:tl2br w:val="nil"/>
          <w:tr2bl w:val="nil"/>
        </w:tcBorders>
        <w:shd w:val="clear" w:color="auto" w:fill="80BC00" w:themeFill="accent1"/>
      </w:tcPr>
    </w:tblStylePr>
    <w:tblStylePr w:type="band1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color w:val="555759" w:themeColor="accent4"/>
        <w:sz w:val="18"/>
      </w:rPr>
    </w:tblStylePr>
    <w:tblStylePr w:type="band2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color w:val="555759" w:themeColor="accent4"/>
        <w:sz w:val="18"/>
      </w:rPr>
    </w:tblStylePr>
  </w:style>
  <w:style w:type="paragraph" w:customStyle="1" w:styleId="Note1ATWD">
    <w:name w:val="Note 1 ATWD"/>
    <w:basedOn w:val="BodyATWD"/>
    <w:next w:val="BodyATWD"/>
    <w:link w:val="Note1ATWDChar"/>
    <w:qFormat/>
    <w:rsid w:val="001515B9"/>
    <w:rPr>
      <w:i/>
      <w:color w:val="555759" w:themeColor="accent4"/>
      <w:sz w:val="19"/>
    </w:rPr>
  </w:style>
  <w:style w:type="character" w:customStyle="1" w:styleId="Note1ATWDChar">
    <w:name w:val="Note 1 ATWD Char"/>
    <w:basedOn w:val="BodyATWDChar"/>
    <w:link w:val="Note1ATWD"/>
    <w:rsid w:val="001515B9"/>
    <w:rPr>
      <w:i/>
      <w:color w:val="555759" w:themeColor="accent4"/>
      <w:sz w:val="19"/>
    </w:rPr>
  </w:style>
  <w:style w:type="paragraph" w:customStyle="1" w:styleId="Tbl1H1ATWD">
    <w:name w:val="Tbl 1 H1 ATWD"/>
    <w:basedOn w:val="BodyATWD"/>
    <w:link w:val="Tbl1H1ATWDChar"/>
    <w:qFormat/>
    <w:rsid w:val="001515B9"/>
    <w:rPr>
      <w:b/>
      <w:color w:val="FFFFFF" w:themeColor="background1"/>
      <w:sz w:val="19"/>
    </w:rPr>
  </w:style>
  <w:style w:type="table" w:customStyle="1" w:styleId="ATWDTable2">
    <w:name w:val="ATWD Table 2"/>
    <w:basedOn w:val="TableNormal"/>
    <w:uiPriority w:val="99"/>
    <w:rsid w:val="00D337F4"/>
    <w:pPr>
      <w:spacing w:before="57" w:after="57"/>
    </w:pPr>
    <w:rPr>
      <w:color w:val="555759" w:themeColor="accent4"/>
    </w:rPr>
    <w:tblPr>
      <w:tblStyleRowBandSize w:val="1"/>
      <w:tblStyleColBandSize w:val="1"/>
      <w:tblBorders>
        <w:top w:val="single" w:sz="8" w:space="0" w:color="80BC00" w:themeColor="accent1"/>
        <w:bottom w:val="single" w:sz="8" w:space="0" w:color="80BC00" w:themeColor="accent1"/>
        <w:insideH w:val="single" w:sz="8" w:space="0" w:color="DCDDDE" w:themeColor="accent4" w:themeTint="33"/>
      </w:tblBorders>
    </w:tblPr>
    <w:tblStylePr w:type="firstCol">
      <w:pPr>
        <w:wordWrap/>
        <w:spacing w:beforeLines="0" w:before="57" w:beforeAutospacing="0" w:afterLines="0" w:after="57" w:afterAutospacing="0" w:line="264" w:lineRule="auto"/>
        <w:contextualSpacing w:val="0"/>
      </w:pPr>
      <w:rPr>
        <w:rFonts w:ascii="Arial" w:hAnsi="Arial"/>
        <w:b w:val="0"/>
        <w:color w:val="auto"/>
        <w:sz w:val="20"/>
      </w:rPr>
      <w:tblPr/>
      <w:tcPr>
        <w:shd w:val="clear" w:color="auto" w:fill="F6F7E2"/>
      </w:tcPr>
    </w:tblStylePr>
    <w:tblStylePr w:type="band1Vert">
      <w:pPr>
        <w:wordWrap/>
        <w:spacing w:beforeLines="0" w:before="57" w:beforeAutospacing="0" w:afterLines="0" w:after="57" w:afterAutospacing="0" w:line="264" w:lineRule="auto"/>
        <w:contextualSpacing w:val="0"/>
      </w:pPr>
    </w:tblStylePr>
    <w:tblStylePr w:type="band2Vert">
      <w:pPr>
        <w:wordWrap/>
        <w:spacing w:beforeLines="0" w:before="57" w:beforeAutospacing="0" w:afterLines="0" w:after="57" w:afterAutospacing="0" w:line="264" w:lineRule="auto"/>
        <w:contextualSpacing w:val="0"/>
      </w:pPr>
    </w:tblStylePr>
    <w:tblStylePr w:type="band1Horz">
      <w:pPr>
        <w:wordWrap/>
        <w:spacing w:beforeLines="0" w:before="57" w:beforeAutospacing="0" w:afterLines="0" w:after="57" w:afterAutospacing="0" w:line="264" w:lineRule="auto"/>
        <w:contextualSpacing w:val="0"/>
      </w:pPr>
    </w:tblStylePr>
    <w:tblStylePr w:type="band2Horz">
      <w:pPr>
        <w:wordWrap/>
        <w:spacing w:beforeLines="0" w:before="57" w:beforeAutospacing="0" w:afterLines="0" w:after="57" w:afterAutospacing="0" w:line="264" w:lineRule="auto"/>
        <w:contextualSpacing w:val="0"/>
      </w:pPr>
    </w:tblStylePr>
  </w:style>
  <w:style w:type="character" w:customStyle="1" w:styleId="Tbl1H1ATWDChar">
    <w:name w:val="Tbl 1 H1 ATWD Char"/>
    <w:basedOn w:val="BodyATWDChar"/>
    <w:link w:val="Tbl1H1ATWD"/>
    <w:rsid w:val="001515B9"/>
    <w:rPr>
      <w:b/>
      <w:color w:val="FFFFFF" w:themeColor="background1"/>
      <w:sz w:val="19"/>
    </w:rPr>
  </w:style>
  <w:style w:type="paragraph" w:customStyle="1" w:styleId="Tbl1Bull1ATWD">
    <w:name w:val="Tbl 1 Bull1 ATWD"/>
    <w:basedOn w:val="Bull1ATWD"/>
    <w:link w:val="Tbl1Bull1ATWDChar"/>
    <w:qFormat/>
    <w:rsid w:val="001515B9"/>
    <w:pPr>
      <w:ind w:left="284" w:hanging="284"/>
    </w:pPr>
    <w:rPr>
      <w:color w:val="3F4042" w:themeColor="accent4" w:themeShade="BF"/>
      <w:sz w:val="18"/>
      <w:szCs w:val="18"/>
    </w:rPr>
  </w:style>
  <w:style w:type="paragraph" w:customStyle="1" w:styleId="Tbl1Bull2ATWD">
    <w:name w:val="Tbl 1 Bull2 ATWD"/>
    <w:basedOn w:val="Bull2ATWD"/>
    <w:link w:val="Tbl1Bull2ATWDChar"/>
    <w:qFormat/>
    <w:rsid w:val="001515B9"/>
    <w:pPr>
      <w:ind w:left="568" w:hanging="284"/>
    </w:pPr>
    <w:rPr>
      <w:color w:val="3F4042" w:themeColor="accent4" w:themeShade="BF"/>
      <w:sz w:val="18"/>
      <w:szCs w:val="18"/>
    </w:rPr>
  </w:style>
  <w:style w:type="character" w:customStyle="1" w:styleId="Tbl1Bull1ATWDChar">
    <w:name w:val="Tbl 1 Bull1 ATWD Char"/>
    <w:basedOn w:val="Bull1ATWDChar"/>
    <w:link w:val="Tbl1Bull1ATWD"/>
    <w:rsid w:val="001515B9"/>
    <w:rPr>
      <w:color w:val="3F4042" w:themeColor="accent4" w:themeShade="BF"/>
      <w:sz w:val="18"/>
      <w:szCs w:val="18"/>
    </w:rPr>
  </w:style>
  <w:style w:type="paragraph" w:customStyle="1" w:styleId="Note2ATWD">
    <w:name w:val="Note 2 ATWD"/>
    <w:basedOn w:val="Note1ATWD"/>
    <w:next w:val="BodyATWD"/>
    <w:link w:val="Note2ATWDChar"/>
    <w:qFormat/>
    <w:rsid w:val="001515B9"/>
    <w:pPr>
      <w:spacing w:before="170" w:after="170"/>
      <w:ind w:left="851" w:right="851"/>
    </w:pPr>
    <w:rPr>
      <w:color w:val="007078" w:themeColor="accent6"/>
    </w:rPr>
  </w:style>
  <w:style w:type="character" w:customStyle="1" w:styleId="Tbl1Bull2ATWDChar">
    <w:name w:val="Tbl 1 Bull2 ATWD Char"/>
    <w:basedOn w:val="Bull2ATWDChar"/>
    <w:link w:val="Tbl1Bull2ATWD"/>
    <w:rsid w:val="001515B9"/>
    <w:rPr>
      <w:color w:val="3F4042" w:themeColor="accent4" w:themeShade="BF"/>
      <w:sz w:val="18"/>
      <w:szCs w:val="18"/>
    </w:rPr>
  </w:style>
  <w:style w:type="paragraph" w:customStyle="1" w:styleId="CaptionATWD">
    <w:name w:val="Caption ATWD"/>
    <w:basedOn w:val="BodyATWD"/>
    <w:next w:val="BodyATWD"/>
    <w:link w:val="CaptionATWDChar"/>
    <w:qFormat/>
    <w:rsid w:val="001515B9"/>
    <w:pPr>
      <w:spacing w:before="170" w:after="85"/>
    </w:pPr>
    <w:rPr>
      <w:b/>
      <w:sz w:val="18"/>
      <w:szCs w:val="18"/>
    </w:rPr>
  </w:style>
  <w:style w:type="character" w:customStyle="1" w:styleId="Note2ATWDChar">
    <w:name w:val="Note 2 ATWD Char"/>
    <w:basedOn w:val="Note1ATWDChar"/>
    <w:link w:val="Note2ATWD"/>
    <w:rsid w:val="001515B9"/>
    <w:rPr>
      <w:i/>
      <w:color w:val="007078" w:themeColor="accent6"/>
      <w:sz w:val="19"/>
    </w:rPr>
  </w:style>
  <w:style w:type="paragraph" w:customStyle="1" w:styleId="FooterATWD">
    <w:name w:val="Footer ATWD"/>
    <w:basedOn w:val="BodyATWD"/>
    <w:link w:val="FooterATWDChar"/>
    <w:qFormat/>
    <w:rsid w:val="001515B9"/>
    <w:pPr>
      <w:pBdr>
        <w:top w:val="single" w:sz="2" w:space="1" w:color="80BC00" w:themeColor="accent1"/>
      </w:pBdr>
      <w:tabs>
        <w:tab w:val="right" w:pos="9582"/>
      </w:tabs>
    </w:pPr>
    <w:rPr>
      <w:color w:val="555759" w:themeColor="accent4"/>
      <w:sz w:val="17"/>
      <w:szCs w:val="17"/>
    </w:rPr>
  </w:style>
  <w:style w:type="character" w:customStyle="1" w:styleId="CaptionATWDChar">
    <w:name w:val="Caption ATWD Char"/>
    <w:basedOn w:val="BodyATWDChar"/>
    <w:link w:val="CaptionATWD"/>
    <w:rsid w:val="001515B9"/>
    <w:rPr>
      <w:b/>
      <w:sz w:val="18"/>
      <w:szCs w:val="18"/>
    </w:rPr>
  </w:style>
  <w:style w:type="character" w:customStyle="1" w:styleId="FooterATWDChar">
    <w:name w:val="Footer ATWD Char"/>
    <w:basedOn w:val="BodyATWDChar"/>
    <w:link w:val="FooterATWD"/>
    <w:rsid w:val="001515B9"/>
    <w:rPr>
      <w:color w:val="555759" w:themeColor="accent4"/>
      <w:sz w:val="17"/>
      <w:szCs w:val="17"/>
    </w:rPr>
  </w:style>
  <w:style w:type="paragraph" w:customStyle="1" w:styleId="Tbl1OL1ATWD">
    <w:name w:val="Tbl 1 OL1 ATWD"/>
    <w:basedOn w:val="Tbl1TextATWD"/>
    <w:link w:val="Tbl1OL1ATWDChar"/>
    <w:qFormat/>
    <w:rsid w:val="001515B9"/>
    <w:pPr>
      <w:numPr>
        <w:numId w:val="4"/>
      </w:numPr>
    </w:pPr>
  </w:style>
  <w:style w:type="paragraph" w:customStyle="1" w:styleId="Tbl1OL2ATWD">
    <w:name w:val="Tbl 1 OL2 ATWD"/>
    <w:basedOn w:val="Tbl1OL1ATWD"/>
    <w:link w:val="Tbl1OL2ATWDChar"/>
    <w:qFormat/>
    <w:rsid w:val="001515B9"/>
    <w:pPr>
      <w:numPr>
        <w:ilvl w:val="1"/>
      </w:numPr>
    </w:pPr>
  </w:style>
  <w:style w:type="character" w:customStyle="1" w:styleId="Tbl1OL1ATWDChar">
    <w:name w:val="Tbl 1 OL1 ATWD Char"/>
    <w:basedOn w:val="Tbl1TextATWDChar"/>
    <w:link w:val="Tbl1OL1ATWD"/>
    <w:rsid w:val="001515B9"/>
    <w:rPr>
      <w:color w:val="3F4042" w:themeColor="accent4" w:themeShade="BF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1515B9"/>
    <w:pPr>
      <w:tabs>
        <w:tab w:val="center" w:pos="4513"/>
        <w:tab w:val="right" w:pos="9026"/>
      </w:tabs>
      <w:spacing w:before="0"/>
    </w:pPr>
  </w:style>
  <w:style w:type="character" w:customStyle="1" w:styleId="Tbl1OL2ATWDChar">
    <w:name w:val="Tbl 1 OL2 ATWD Char"/>
    <w:basedOn w:val="Tbl1TextATWDChar"/>
    <w:link w:val="Tbl1OL2ATWD"/>
    <w:rsid w:val="001515B9"/>
    <w:rPr>
      <w:color w:val="3F4042" w:themeColor="accent4" w:themeShade="BF"/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1515B9"/>
  </w:style>
  <w:style w:type="paragraph" w:styleId="Footer">
    <w:name w:val="footer"/>
    <w:basedOn w:val="Normal"/>
    <w:link w:val="FooterChar"/>
    <w:uiPriority w:val="99"/>
    <w:unhideWhenUsed/>
    <w:rsid w:val="001515B9"/>
    <w:pPr>
      <w:tabs>
        <w:tab w:val="center" w:pos="4513"/>
        <w:tab w:val="right" w:pos="9026"/>
      </w:tabs>
      <w:spacing w:before="0"/>
    </w:pPr>
  </w:style>
  <w:style w:type="character" w:customStyle="1" w:styleId="FooterChar">
    <w:name w:val="Footer Char"/>
    <w:basedOn w:val="DefaultParagraphFont"/>
    <w:link w:val="Footer"/>
    <w:uiPriority w:val="99"/>
    <w:rsid w:val="001515B9"/>
  </w:style>
  <w:style w:type="paragraph" w:customStyle="1" w:styleId="HeaderATWD">
    <w:name w:val="Header ATWD"/>
    <w:basedOn w:val="FooterATWD"/>
    <w:link w:val="HeaderATWDChar"/>
    <w:qFormat/>
    <w:rsid w:val="001515B9"/>
    <w:pPr>
      <w:pBdr>
        <w:top w:val="none" w:sz="0" w:space="0" w:color="auto"/>
        <w:bottom w:val="single" w:sz="2" w:space="1" w:color="80BC00" w:themeColor="accent1"/>
      </w:pBdr>
      <w:spacing w:before="0"/>
    </w:pPr>
  </w:style>
  <w:style w:type="character" w:customStyle="1" w:styleId="HeaderATWDChar">
    <w:name w:val="Header ATWD Char"/>
    <w:basedOn w:val="FooterATWDChar"/>
    <w:link w:val="HeaderATWD"/>
    <w:rsid w:val="001515B9"/>
    <w:rPr>
      <w:color w:val="555759" w:themeColor="accent4"/>
      <w:sz w:val="17"/>
      <w:szCs w:val="17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515B9"/>
    <w:pPr>
      <w:spacing w:before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515B9"/>
    <w:rPr>
      <w:rFonts w:ascii="Segoe UI" w:hAnsi="Segoe UI" w:cs="Segoe UI"/>
      <w:sz w:val="18"/>
      <w:szCs w:val="18"/>
    </w:rPr>
  </w:style>
  <w:style w:type="paragraph" w:customStyle="1" w:styleId="IntroATWD">
    <w:name w:val="Intro ATWD"/>
    <w:basedOn w:val="Note2ATWD"/>
    <w:qFormat/>
    <w:rsid w:val="001515B9"/>
    <w:pPr>
      <w:spacing w:line="288" w:lineRule="auto"/>
      <w:ind w:left="0" w:right="0"/>
    </w:pPr>
    <w:rPr>
      <w:i w:val="0"/>
      <w:color w:val="auto"/>
      <w:sz w:val="26"/>
    </w:rPr>
  </w:style>
  <w:style w:type="paragraph" w:customStyle="1" w:styleId="Tbl2H1ATWD">
    <w:name w:val="Tbl 2 H1 ATWD"/>
    <w:basedOn w:val="Tbl1H1ATWD"/>
    <w:link w:val="Tbl2H1ATWDChar"/>
    <w:qFormat/>
    <w:rsid w:val="001515B9"/>
    <w:pPr>
      <w:spacing w:before="85"/>
    </w:pPr>
    <w:rPr>
      <w:color w:val="555759" w:themeColor="accent4"/>
    </w:rPr>
  </w:style>
  <w:style w:type="character" w:customStyle="1" w:styleId="Tbl2H1ATWDChar">
    <w:name w:val="Tbl 2 H1 ATWD Char"/>
    <w:basedOn w:val="Tbl1H1ATWDChar"/>
    <w:link w:val="Tbl2H1ATWD"/>
    <w:rsid w:val="001515B9"/>
    <w:rPr>
      <w:b/>
      <w:color w:val="555759" w:themeColor="accent4"/>
      <w:sz w:val="19"/>
    </w:rPr>
  </w:style>
  <w:style w:type="paragraph" w:customStyle="1" w:styleId="Tbl2TextATWD">
    <w:name w:val="Tbl 2 Text ATWD"/>
    <w:basedOn w:val="BodyATWD"/>
    <w:link w:val="Tbl2TextATWDChar"/>
    <w:qFormat/>
    <w:rsid w:val="001515B9"/>
    <w:pPr>
      <w:spacing w:before="85"/>
    </w:pPr>
    <w:rPr>
      <w:color w:val="000000" w:themeColor="text1"/>
    </w:rPr>
  </w:style>
  <w:style w:type="character" w:customStyle="1" w:styleId="Tbl2TextATWDChar">
    <w:name w:val="Tbl 2 Text ATWD Char"/>
    <w:basedOn w:val="BodyATWDChar"/>
    <w:link w:val="Tbl2TextATWD"/>
    <w:rsid w:val="001515B9"/>
    <w:rPr>
      <w:color w:val="000000" w:themeColor="text1"/>
      <w:sz w:val="22"/>
    </w:rPr>
  </w:style>
  <w:style w:type="paragraph" w:customStyle="1" w:styleId="Tbl2RecATWD">
    <w:name w:val="Tbl 2 Rec ATWD"/>
    <w:basedOn w:val="Tbl2TextATWD"/>
    <w:link w:val="Tbl2RecATWDChar"/>
    <w:qFormat/>
    <w:rsid w:val="001515B9"/>
    <w:pPr>
      <w:numPr>
        <w:numId w:val="6"/>
      </w:numPr>
    </w:pPr>
  </w:style>
  <w:style w:type="character" w:customStyle="1" w:styleId="Tbl2RecATWDChar">
    <w:name w:val="Tbl 2 Rec ATWD Char"/>
    <w:basedOn w:val="Tbl2TextATWDChar"/>
    <w:link w:val="Tbl2RecATWD"/>
    <w:rsid w:val="001515B9"/>
    <w:rPr>
      <w:color w:val="000000" w:themeColor="text1"/>
      <w:sz w:val="22"/>
    </w:rPr>
  </w:style>
  <w:style w:type="paragraph" w:styleId="FootnoteText">
    <w:name w:val="footnote text"/>
    <w:basedOn w:val="Normal"/>
    <w:link w:val="FootnoteTextChar"/>
    <w:uiPriority w:val="99"/>
    <w:qFormat/>
    <w:rsid w:val="001515B9"/>
    <w:pPr>
      <w:spacing w:before="0"/>
    </w:pPr>
    <w:rPr>
      <w:color w:val="555759" w:themeColor="accent4"/>
      <w:sz w:val="16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1515B9"/>
    <w:rPr>
      <w:color w:val="555759" w:themeColor="accent4"/>
      <w:sz w:val="16"/>
    </w:rPr>
  </w:style>
  <w:style w:type="table" w:styleId="PlainTable1">
    <w:name w:val="Plain Table 1"/>
    <w:basedOn w:val="TableNormal"/>
    <w:uiPriority w:val="41"/>
    <w:rsid w:val="001515B9"/>
    <w:pPr>
      <w:spacing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1">
    <w:name w:val="Grid Table 1 Light Accent 1"/>
    <w:basedOn w:val="TableNormal"/>
    <w:uiPriority w:val="46"/>
    <w:rsid w:val="001515B9"/>
    <w:pPr>
      <w:spacing w:line="240" w:lineRule="auto"/>
    </w:pPr>
    <w:tblPr>
      <w:tblStyleRowBandSize w:val="1"/>
      <w:tblStyleColBandSize w:val="1"/>
      <w:tblBorders>
        <w:top w:val="single" w:sz="4" w:space="0" w:color="D5FF7E" w:themeColor="accent1" w:themeTint="66"/>
        <w:left w:val="single" w:sz="4" w:space="0" w:color="D5FF7E" w:themeColor="accent1" w:themeTint="66"/>
        <w:bottom w:val="single" w:sz="4" w:space="0" w:color="D5FF7E" w:themeColor="accent1" w:themeTint="66"/>
        <w:right w:val="single" w:sz="4" w:space="0" w:color="D5FF7E" w:themeColor="accent1" w:themeTint="66"/>
        <w:insideH w:val="single" w:sz="4" w:space="0" w:color="D5FF7E" w:themeColor="accent1" w:themeTint="66"/>
        <w:insideV w:val="single" w:sz="4" w:space="0" w:color="D5FF7E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C0FF3D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0FF3D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PlainTable3">
    <w:name w:val="Plain Table 3"/>
    <w:basedOn w:val="ATWDTable2"/>
    <w:uiPriority w:val="43"/>
    <w:rsid w:val="001515B9"/>
    <w:tblPr/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pPr>
        <w:wordWrap/>
        <w:spacing w:beforeLines="0" w:before="57" w:beforeAutospacing="0" w:afterLines="0" w:after="57" w:afterAutospacing="0" w:line="264" w:lineRule="auto"/>
        <w:contextualSpacing w:val="0"/>
      </w:pPr>
      <w:rPr>
        <w:rFonts w:ascii="Arial" w:hAnsi="Arial"/>
        <w:b w:val="0"/>
        <w:bCs/>
        <w:caps/>
        <w:color w:val="FFFFFF" w:themeColor="background1"/>
        <w:sz w:val="18"/>
      </w:rPr>
      <w:tblPr/>
      <w:tcPr>
        <w:tcBorders>
          <w:top w:val="nil"/>
          <w:left w:val="single" w:sz="12" w:space="0" w:color="80BC00" w:themeColor="accent1"/>
          <w:bottom w:val="single" w:sz="4" w:space="0" w:color="00BCB4" w:themeColor="accent3"/>
          <w:right w:val="single" w:sz="4" w:space="0" w:color="7F7F7F" w:themeColor="text1" w:themeTint="80"/>
          <w:insideH w:val="single" w:sz="4" w:space="0" w:color="BABBBD" w:themeColor="accent4" w:themeTint="66"/>
          <w:insideV w:val="single" w:sz="4" w:space="0" w:color="BABBBD" w:themeColor="accent4" w:themeTint="66"/>
          <w:tl2br w:val="nil"/>
          <w:tr2bl w:val="nil"/>
        </w:tcBorders>
        <w:shd w:val="clear" w:color="auto" w:fill="007078" w:themeFill="accent6"/>
      </w:tcPr>
    </w:tblStylePr>
    <w:tblStylePr w:type="lastCol">
      <w:pPr>
        <w:wordWrap/>
        <w:spacing w:beforeLines="0" w:before="57" w:beforeAutospacing="0" w:afterLines="0" w:after="57" w:afterAutospacing="0" w:line="264" w:lineRule="auto"/>
        <w:contextualSpacing w:val="0"/>
      </w:pPr>
      <w:rPr>
        <w:b/>
        <w:bCs/>
        <w:caps/>
      </w:rPr>
      <w:tblPr/>
      <w:tcPr>
        <w:tcBorders>
          <w:left w:val="nil"/>
        </w:tcBorders>
      </w:tcPr>
    </w:tblStylePr>
    <w:tblStylePr w:type="band1Vert">
      <w:pPr>
        <w:wordWrap/>
        <w:spacing w:beforeLines="0" w:before="57" w:beforeAutospacing="0" w:afterLines="0" w:after="57" w:afterAutospacing="0" w:line="264" w:lineRule="auto"/>
        <w:contextualSpacing w:val="0"/>
      </w:pPr>
      <w:tblPr/>
      <w:tcPr>
        <w:shd w:val="clear" w:color="auto" w:fill="F2F2F2" w:themeFill="background1" w:themeFillShade="F2"/>
      </w:tcPr>
    </w:tblStylePr>
    <w:tblStylePr w:type="band2Vert">
      <w:pPr>
        <w:wordWrap/>
        <w:spacing w:beforeLines="0" w:before="57" w:beforeAutospacing="0" w:afterLines="0" w:after="57" w:afterAutospacing="0" w:line="264" w:lineRule="auto"/>
        <w:contextualSpacing w:val="0"/>
      </w:pPr>
    </w:tblStylePr>
    <w:tblStylePr w:type="band1Horz">
      <w:pPr>
        <w:wordWrap/>
        <w:spacing w:beforeLines="0" w:before="57" w:beforeAutospacing="0" w:afterLines="0" w:after="57" w:afterAutospacing="0" w:line="264" w:lineRule="auto"/>
        <w:contextualSpacing w:val="0"/>
      </w:pPr>
      <w:tblPr/>
      <w:tcPr>
        <w:shd w:val="clear" w:color="auto" w:fill="F2F2F2" w:themeFill="background1" w:themeFillShade="F2"/>
      </w:tcPr>
    </w:tblStylePr>
    <w:tblStylePr w:type="band2Horz">
      <w:pPr>
        <w:wordWrap/>
        <w:spacing w:beforeLines="0" w:before="57" w:beforeAutospacing="0" w:afterLines="0" w:after="57" w:afterAutospacing="0" w:line="264" w:lineRule="auto"/>
        <w:contextualSpacing w:val="0"/>
      </w:p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paragraph" w:customStyle="1" w:styleId="Tbl2OLATWD">
    <w:name w:val="Tbl 2 OL ATWD"/>
    <w:basedOn w:val="Tbl2RecATWD"/>
    <w:link w:val="Tbl2OLATWDChar"/>
    <w:qFormat/>
    <w:rsid w:val="001515B9"/>
    <w:pPr>
      <w:numPr>
        <w:numId w:val="7"/>
      </w:numPr>
      <w:tabs>
        <w:tab w:val="left" w:pos="5670"/>
      </w:tabs>
    </w:pPr>
  </w:style>
  <w:style w:type="character" w:customStyle="1" w:styleId="Tbl2OLATWDChar">
    <w:name w:val="Tbl 2 OL ATWD Char"/>
    <w:basedOn w:val="OList1ATWDChar"/>
    <w:link w:val="Tbl2OLATWD"/>
    <w:rsid w:val="001515B9"/>
    <w:rPr>
      <w:color w:val="000000" w:themeColor="text1"/>
      <w:sz w:val="22"/>
    </w:rPr>
  </w:style>
  <w:style w:type="paragraph" w:styleId="NoSpacing">
    <w:name w:val="No Spacing"/>
    <w:uiPriority w:val="1"/>
    <w:qFormat/>
    <w:rsid w:val="001515B9"/>
    <w:pPr>
      <w:spacing w:before="0" w:line="240" w:lineRule="auto"/>
    </w:pPr>
    <w:rPr>
      <w:sz w:val="16"/>
    </w:rPr>
  </w:style>
  <w:style w:type="paragraph" w:customStyle="1" w:styleId="Tbl2Bull1ATWD">
    <w:name w:val="Tbl 2 Bull 1 ATWD"/>
    <w:basedOn w:val="Bull1ATWD"/>
    <w:link w:val="Tbl2Bull1ATWDChar"/>
    <w:qFormat/>
    <w:rsid w:val="001515B9"/>
    <w:pPr>
      <w:numPr>
        <w:numId w:val="5"/>
      </w:numPr>
      <w:spacing w:before="85"/>
    </w:pPr>
    <w:rPr>
      <w:color w:val="000000" w:themeColor="text1"/>
    </w:rPr>
  </w:style>
  <w:style w:type="character" w:customStyle="1" w:styleId="Tbl2Bull1ATWDChar">
    <w:name w:val="Tbl 2 Bull 1 ATWD Char"/>
    <w:basedOn w:val="Bull1ATWDChar"/>
    <w:link w:val="Tbl2Bull1ATWD"/>
    <w:rsid w:val="001515B9"/>
    <w:rPr>
      <w:color w:val="000000" w:themeColor="text1"/>
      <w:sz w:val="22"/>
    </w:rPr>
  </w:style>
  <w:style w:type="character" w:styleId="Hyperlink">
    <w:name w:val="Hyperlink"/>
    <w:basedOn w:val="DefaultParagraphFont"/>
    <w:uiPriority w:val="99"/>
    <w:unhideWhenUsed/>
    <w:rsid w:val="001515B9"/>
    <w:rPr>
      <w:color w:val="0563C1" w:themeColor="hyperlink"/>
      <w:u w:val="single"/>
    </w:rPr>
  </w:style>
  <w:style w:type="character" w:styleId="PlaceholderText">
    <w:name w:val="Placeholder Text"/>
    <w:basedOn w:val="DefaultParagraphFont"/>
    <w:uiPriority w:val="99"/>
    <w:semiHidden/>
    <w:rsid w:val="001515B9"/>
    <w:rPr>
      <w:color w:val="808080"/>
    </w:rPr>
  </w:style>
  <w:style w:type="paragraph" w:customStyle="1" w:styleId="BodycolourATWD">
    <w:name w:val="BodycolourATWD"/>
    <w:basedOn w:val="BodyATWD"/>
    <w:link w:val="BodycolourATWDChar"/>
    <w:qFormat/>
    <w:rsid w:val="001515B9"/>
    <w:rPr>
      <w:color w:val="007078" w:themeColor="accent6"/>
    </w:rPr>
  </w:style>
  <w:style w:type="character" w:customStyle="1" w:styleId="BodycolourATWDChar">
    <w:name w:val="BodycolourATWD Char"/>
    <w:basedOn w:val="BodyATWDChar"/>
    <w:link w:val="BodycolourATWD"/>
    <w:rsid w:val="001515B9"/>
    <w:rPr>
      <w:color w:val="007078" w:themeColor="accent6"/>
      <w:sz w:val="22"/>
    </w:rPr>
  </w:style>
  <w:style w:type="paragraph" w:customStyle="1" w:styleId="H5ATWD">
    <w:name w:val="H5 ATWD"/>
    <w:basedOn w:val="H4ATWD"/>
    <w:link w:val="H5ATWDChar"/>
    <w:qFormat/>
    <w:rsid w:val="009864DE"/>
    <w:rPr>
      <w:sz w:val="21"/>
    </w:rPr>
  </w:style>
  <w:style w:type="paragraph" w:customStyle="1" w:styleId="H6ATWD">
    <w:name w:val="H6 ATWD"/>
    <w:basedOn w:val="H5ATWD"/>
    <w:link w:val="H6ATWDChar"/>
    <w:qFormat/>
    <w:rsid w:val="009864DE"/>
    <w:pPr>
      <w:spacing w:before="142"/>
    </w:pPr>
    <w:rPr>
      <w:b w:val="0"/>
    </w:rPr>
  </w:style>
  <w:style w:type="character" w:customStyle="1" w:styleId="H5ATWDChar">
    <w:name w:val="H5 ATWD Char"/>
    <w:basedOn w:val="H4ATWDChar"/>
    <w:link w:val="H5ATWD"/>
    <w:rsid w:val="009864DE"/>
    <w:rPr>
      <w:b/>
      <w:color w:val="007078" w:themeColor="accent6"/>
      <w:sz w:val="21"/>
      <w:szCs w:val="23"/>
    </w:rPr>
  </w:style>
  <w:style w:type="paragraph" w:customStyle="1" w:styleId="TblCaption">
    <w:name w:val="Tbl Caption"/>
    <w:basedOn w:val="CaptionATWD"/>
    <w:link w:val="TblCaptionChar"/>
    <w:qFormat/>
    <w:rsid w:val="001515B9"/>
    <w:pPr>
      <w:spacing w:before="200" w:after="120"/>
    </w:pPr>
    <w:rPr>
      <w:sz w:val="16"/>
    </w:rPr>
  </w:style>
  <w:style w:type="character" w:customStyle="1" w:styleId="H6ATWDChar">
    <w:name w:val="H6 ATWD Char"/>
    <w:basedOn w:val="H5ATWDChar"/>
    <w:link w:val="H6ATWD"/>
    <w:rsid w:val="009864DE"/>
    <w:rPr>
      <w:b w:val="0"/>
      <w:color w:val="007078" w:themeColor="accent6"/>
      <w:sz w:val="21"/>
      <w:szCs w:val="23"/>
    </w:rPr>
  </w:style>
  <w:style w:type="character" w:customStyle="1" w:styleId="TblCaptionChar">
    <w:name w:val="Tbl Caption Char"/>
    <w:basedOn w:val="CaptionATWDChar"/>
    <w:link w:val="TblCaption"/>
    <w:rsid w:val="001515B9"/>
    <w:rPr>
      <w:b/>
      <w:sz w:val="16"/>
      <w:szCs w:val="18"/>
    </w:rPr>
  </w:style>
  <w:style w:type="paragraph" w:customStyle="1" w:styleId="PaperAttachment">
    <w:name w:val="Paper Attachment"/>
    <w:basedOn w:val="CaptionATWD"/>
    <w:link w:val="PaperAttachmentChar"/>
    <w:qFormat/>
    <w:rsid w:val="001515B9"/>
    <w:pPr>
      <w:spacing w:before="120" w:after="240"/>
      <w:jc w:val="right"/>
    </w:pPr>
    <w:rPr>
      <w:i/>
      <w:color w:val="555759" w:themeColor="accent4"/>
    </w:rPr>
  </w:style>
  <w:style w:type="character" w:customStyle="1" w:styleId="PaperAttachmentChar">
    <w:name w:val="Paper Attachment Char"/>
    <w:basedOn w:val="CaptionATWDChar"/>
    <w:link w:val="PaperAttachment"/>
    <w:rsid w:val="001515B9"/>
    <w:rPr>
      <w:b/>
      <w:i/>
      <w:color w:val="555759" w:themeColor="accent4"/>
      <w:sz w:val="18"/>
      <w:szCs w:val="18"/>
    </w:rPr>
  </w:style>
  <w:style w:type="table" w:customStyle="1" w:styleId="ATWDTable3">
    <w:name w:val="ATWD Table 3"/>
    <w:basedOn w:val="TableNormal"/>
    <w:uiPriority w:val="99"/>
    <w:rsid w:val="009864DE"/>
    <w:pPr>
      <w:spacing w:before="0" w:line="240" w:lineRule="auto"/>
    </w:pPr>
    <w:tblPr>
      <w:tblStyleRowBandSize w:val="1"/>
      <w:tblBorders>
        <w:top w:val="single" w:sz="4" w:space="0" w:color="C6C7C7"/>
        <w:bottom w:val="single" w:sz="4" w:space="0" w:color="C6C7C7"/>
        <w:insideH w:val="single" w:sz="4" w:space="0" w:color="C6C7C7"/>
        <w:insideV w:val="single" w:sz="4" w:space="0" w:color="C6C7C7"/>
      </w:tblBorders>
    </w:tblPr>
    <w:tblStylePr w:type="firstRow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sz w:val="18"/>
      </w:rPr>
      <w:tblPr/>
      <w:tcPr>
        <w:tcBorders>
          <w:top w:val="single" w:sz="4" w:space="0" w:color="C6C7C7"/>
          <w:left w:val="nil"/>
          <w:bottom w:val="single" w:sz="18" w:space="0" w:color="FFFFFF" w:themeColor="background1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80BC00" w:themeFill="accent1"/>
      </w:tcPr>
    </w:tblStylePr>
    <w:tblStylePr w:type="band1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sz w:val="16"/>
      </w:rPr>
      <w:tblPr/>
      <w:tcPr>
        <w:tcBorders>
          <w:top w:val="single" w:sz="4" w:space="0" w:color="C6C7C7"/>
          <w:left w:val="nil"/>
          <w:bottom w:val="single" w:sz="4" w:space="0" w:color="C6C7C7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F0F7E2"/>
      </w:tcPr>
    </w:tblStylePr>
    <w:tblStylePr w:type="band2Horz">
      <w:pPr>
        <w:wordWrap/>
        <w:spacing w:beforeLines="0" w:before="28" w:beforeAutospacing="0" w:afterLines="0" w:after="57" w:afterAutospacing="0" w:line="264" w:lineRule="auto"/>
      </w:pPr>
      <w:rPr>
        <w:rFonts w:ascii="Arial" w:hAnsi="Arial"/>
        <w:sz w:val="16"/>
      </w:rPr>
      <w:tblPr/>
      <w:tcPr>
        <w:tcBorders>
          <w:top w:val="single" w:sz="4" w:space="0" w:color="C6C7C7"/>
          <w:left w:val="nil"/>
          <w:bottom w:val="single" w:sz="4" w:space="0" w:color="C6C7C7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D4E8AA"/>
      </w:tcPr>
    </w:tblStylePr>
  </w:style>
  <w:style w:type="table" w:customStyle="1" w:styleId="ATWDTable4">
    <w:name w:val="ATWD Table 4"/>
    <w:basedOn w:val="TableNormal"/>
    <w:uiPriority w:val="99"/>
    <w:rsid w:val="009864DE"/>
    <w:pPr>
      <w:spacing w:before="0" w:line="240" w:lineRule="auto"/>
    </w:pPr>
    <w:tblPr>
      <w:tblStyleRowBandSize w:val="1"/>
    </w:tblPr>
    <w:tblStylePr w:type="firstRow">
      <w:pPr>
        <w:wordWrap/>
        <w:spacing w:beforeLines="0" w:before="57" w:beforeAutospacing="0" w:afterLines="0" w:after="85" w:afterAutospacing="0" w:line="264" w:lineRule="auto"/>
        <w:contextualSpacing w:val="0"/>
      </w:pPr>
      <w:rPr>
        <w:rFonts w:ascii="Arial" w:hAnsi="Arial"/>
        <w:b/>
        <w:color w:val="FFFFFF" w:themeColor="background1"/>
        <w:sz w:val="18"/>
      </w:rPr>
      <w:tblPr/>
      <w:tcPr>
        <w:tcBorders>
          <w:top w:val="single" w:sz="4" w:space="0" w:color="C6C7C7"/>
          <w:left w:val="single" w:sz="4" w:space="0" w:color="C6C7C7"/>
          <w:bottom w:val="single" w:sz="18" w:space="0" w:color="FFFFFF" w:themeColor="background1"/>
          <w:right w:val="single" w:sz="4" w:space="0" w:color="C6C7C7"/>
          <w:insideH w:val="nil"/>
          <w:insideV w:val="single" w:sz="4" w:space="0" w:color="C6C7C7"/>
          <w:tl2br w:val="nil"/>
          <w:tr2bl w:val="nil"/>
        </w:tcBorders>
        <w:shd w:val="clear" w:color="auto" w:fill="007078" w:themeFill="accent6"/>
      </w:tcPr>
    </w:tblStylePr>
    <w:tblStylePr w:type="band1Horz">
      <w:pPr>
        <w:wordWrap/>
        <w:spacing w:beforeLines="0" w:before="57" w:beforeAutospacing="0" w:afterLines="0" w:after="28" w:afterAutospacing="0" w:line="264" w:lineRule="auto"/>
        <w:contextualSpacing w:val="0"/>
      </w:pPr>
      <w:rPr>
        <w:rFonts w:ascii="Arial" w:hAnsi="Arial"/>
        <w:sz w:val="16"/>
      </w:rPr>
      <w:tblPr/>
      <w:tcPr>
        <w:tcBorders>
          <w:top w:val="single" w:sz="4" w:space="0" w:color="C6C7C7"/>
          <w:left w:val="nil"/>
          <w:bottom w:val="single" w:sz="4" w:space="0" w:color="C6C7C7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E2EFF0"/>
      </w:tcPr>
    </w:tblStylePr>
    <w:tblStylePr w:type="band2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sz w:val="16"/>
      </w:rPr>
      <w:tblPr/>
      <w:tcPr>
        <w:tcBorders>
          <w:top w:val="single" w:sz="4" w:space="0" w:color="C6C7C7"/>
          <w:left w:val="nil"/>
          <w:bottom w:val="single" w:sz="4" w:space="0" w:color="C6C7C7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AACFD2"/>
      </w:tcPr>
    </w:tblStylePr>
  </w:style>
  <w:style w:type="table" w:customStyle="1" w:styleId="ATWDTable5">
    <w:name w:val="ATWD Table 5"/>
    <w:basedOn w:val="TableNormal"/>
    <w:uiPriority w:val="99"/>
    <w:rsid w:val="009864DE"/>
    <w:pPr>
      <w:spacing w:before="0" w:line="240" w:lineRule="auto"/>
    </w:pPr>
    <w:tblPr>
      <w:tblStyleRowBandSize w:val="1"/>
    </w:tblPr>
    <w:tblStylePr w:type="firstRow">
      <w:pPr>
        <w:wordWrap/>
        <w:spacing w:beforeLines="0" w:before="28" w:beforeAutospacing="0" w:afterLines="0" w:after="57" w:afterAutospacing="0" w:line="264" w:lineRule="auto"/>
      </w:pPr>
      <w:rPr>
        <w:rFonts w:ascii="Arial" w:hAnsi="Arial"/>
        <w:b/>
        <w:color w:val="FFFFFF" w:themeColor="background1"/>
        <w:sz w:val="18"/>
      </w:rPr>
      <w:tblPr/>
      <w:tcPr>
        <w:tcBorders>
          <w:top w:val="single" w:sz="4" w:space="0" w:color="C6C7C7"/>
          <w:left w:val="nil"/>
          <w:bottom w:val="single" w:sz="18" w:space="0" w:color="FFFFFF" w:themeColor="background1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FF8300" w:themeFill="accent2"/>
      </w:tcPr>
    </w:tblStylePr>
    <w:tblStylePr w:type="band1Horz">
      <w:pPr>
        <w:wordWrap/>
        <w:spacing w:beforeLines="0" w:before="28" w:beforeAutospacing="0" w:afterLines="0" w:after="57" w:afterAutospacing="0" w:line="264" w:lineRule="auto"/>
      </w:pPr>
      <w:rPr>
        <w:rFonts w:ascii="Arial" w:hAnsi="Arial"/>
        <w:sz w:val="16"/>
      </w:rPr>
      <w:tblPr/>
      <w:tcPr>
        <w:tcBorders>
          <w:top w:val="single" w:sz="4" w:space="0" w:color="C6C7C7"/>
          <w:left w:val="nil"/>
          <w:bottom w:val="single" w:sz="4" w:space="0" w:color="C6C7C7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FFF1E2"/>
      </w:tcPr>
    </w:tblStylePr>
    <w:tblStylePr w:type="band2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sz w:val="16"/>
      </w:rPr>
      <w:tblPr/>
      <w:tcPr>
        <w:tcBorders>
          <w:top w:val="single" w:sz="4" w:space="0" w:color="C6C7C7"/>
          <w:left w:val="nil"/>
          <w:bottom w:val="single" w:sz="4" w:space="0" w:color="C6C7C7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FFD5AA"/>
      </w:tcPr>
    </w:tblStylePr>
  </w:style>
  <w:style w:type="table" w:customStyle="1" w:styleId="ATWDTable6">
    <w:name w:val="ATWD Table 6"/>
    <w:basedOn w:val="TableNormal"/>
    <w:uiPriority w:val="99"/>
    <w:rsid w:val="009864DE"/>
    <w:pPr>
      <w:spacing w:before="0" w:line="240" w:lineRule="auto"/>
    </w:pPr>
    <w:tblPr>
      <w:tblStyleRowBandSize w:val="1"/>
    </w:tblPr>
    <w:tblStylePr w:type="firstRow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b/>
        <w:color w:val="FFFFFF" w:themeColor="background1"/>
      </w:rPr>
      <w:tblPr/>
      <w:tcPr>
        <w:tcBorders>
          <w:top w:val="single" w:sz="4" w:space="0" w:color="C6C7C7"/>
          <w:left w:val="nil"/>
          <w:bottom w:val="single" w:sz="18" w:space="0" w:color="FFFFFF" w:themeColor="background1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0091B3" w:themeFill="accent5"/>
      </w:tcPr>
    </w:tblStylePr>
    <w:tblStylePr w:type="band1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sz w:val="16"/>
      </w:rPr>
      <w:tblPr/>
      <w:tcPr>
        <w:tcBorders>
          <w:top w:val="single" w:sz="4" w:space="0" w:color="C6C7C7"/>
          <w:left w:val="nil"/>
          <w:bottom w:val="single" w:sz="4" w:space="0" w:color="C6C7C7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E2F2F6"/>
      </w:tcPr>
    </w:tblStylePr>
    <w:tblStylePr w:type="band2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sz w:val="16"/>
      </w:rPr>
      <w:tblPr/>
      <w:tcPr>
        <w:tcBorders>
          <w:top w:val="single" w:sz="4" w:space="0" w:color="C6C7C7"/>
          <w:left w:val="nil"/>
          <w:bottom w:val="single" w:sz="4" w:space="0" w:color="C6C7C7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AADAE5"/>
      </w:tcPr>
    </w:tblStylePr>
  </w:style>
  <w:style w:type="table" w:customStyle="1" w:styleId="ATWDTable7">
    <w:name w:val="ATWD Table 7"/>
    <w:basedOn w:val="TableNormal"/>
    <w:uiPriority w:val="99"/>
    <w:rsid w:val="009864DE"/>
    <w:pPr>
      <w:spacing w:before="0" w:line="240" w:lineRule="auto"/>
    </w:pPr>
    <w:tblPr>
      <w:tblStyleRowBandSize w:val="1"/>
    </w:tblPr>
    <w:tblStylePr w:type="firstRow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b/>
        <w:color w:val="FFFFFF" w:themeColor="background1"/>
        <w:sz w:val="18"/>
      </w:rPr>
      <w:tblPr/>
      <w:tcPr>
        <w:tcBorders>
          <w:top w:val="single" w:sz="4" w:space="0" w:color="C6C7C7"/>
          <w:left w:val="nil"/>
          <w:bottom w:val="single" w:sz="18" w:space="0" w:color="FFFFFF" w:themeColor="background1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00BCB4" w:themeFill="accent3"/>
      </w:tcPr>
    </w:tblStylePr>
    <w:tblStylePr w:type="band1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sz w:val="16"/>
      </w:rPr>
      <w:tblPr/>
      <w:tcPr>
        <w:tcBorders>
          <w:top w:val="single" w:sz="4" w:space="0" w:color="C6C7C7"/>
          <w:left w:val="nil"/>
          <w:bottom w:val="single" w:sz="4" w:space="0" w:color="C6C7C7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E2F7F6"/>
      </w:tcPr>
    </w:tblStylePr>
    <w:tblStylePr w:type="band2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sz w:val="16"/>
      </w:rPr>
      <w:tblPr/>
      <w:tcPr>
        <w:tcBorders>
          <w:top w:val="single" w:sz="4" w:space="0" w:color="C6C7C7"/>
          <w:left w:val="nil"/>
          <w:bottom w:val="single" w:sz="4" w:space="0" w:color="C6C7C7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AAE8E6"/>
      </w:tcPr>
    </w:tblStylePr>
  </w:style>
  <w:style w:type="table" w:customStyle="1" w:styleId="ATWDTable8">
    <w:name w:val="ATWD Table 8"/>
    <w:basedOn w:val="TableNormal"/>
    <w:uiPriority w:val="99"/>
    <w:rsid w:val="009864DE"/>
    <w:pPr>
      <w:spacing w:before="28" w:after="57"/>
    </w:pPr>
    <w:tblPr>
      <w:tblStyleRowBandSize w:val="1"/>
    </w:tblPr>
    <w:tblStylePr w:type="firstRow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b/>
        <w:color w:val="FFFFFF" w:themeColor="background1"/>
        <w:sz w:val="18"/>
      </w:rPr>
      <w:tblPr/>
      <w:tcPr>
        <w:tcBorders>
          <w:top w:val="single" w:sz="4" w:space="0" w:color="CBCBCD"/>
          <w:left w:val="nil"/>
          <w:bottom w:val="single" w:sz="18" w:space="0" w:color="FFFFFF" w:themeColor="background1"/>
          <w:right w:val="nil"/>
          <w:insideH w:val="nil"/>
          <w:insideV w:val="single" w:sz="4" w:space="0" w:color="CBCBCD"/>
          <w:tl2br w:val="nil"/>
          <w:tr2bl w:val="nil"/>
        </w:tcBorders>
        <w:shd w:val="clear" w:color="auto" w:fill="555759"/>
      </w:tcPr>
    </w:tblStylePr>
    <w:tblStylePr w:type="band1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sz w:val="16"/>
      </w:rPr>
      <w:tblPr/>
      <w:tcPr>
        <w:tcBorders>
          <w:top w:val="single" w:sz="4" w:space="0" w:color="CBCBCD"/>
          <w:left w:val="nil"/>
          <w:bottom w:val="single" w:sz="4" w:space="0" w:color="CBCBCD"/>
          <w:right w:val="nil"/>
          <w:insideH w:val="nil"/>
          <w:insideV w:val="single" w:sz="4" w:space="0" w:color="CBCBCD"/>
          <w:tl2br w:val="nil"/>
          <w:tr2bl w:val="nil"/>
        </w:tcBorders>
        <w:shd w:val="clear" w:color="auto" w:fill="ECECEC"/>
      </w:tcPr>
    </w:tblStylePr>
    <w:tblStylePr w:type="band2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sz w:val="16"/>
      </w:rPr>
      <w:tblPr/>
      <w:tcPr>
        <w:tcBorders>
          <w:top w:val="single" w:sz="4" w:space="0" w:color="CBCBCD"/>
          <w:left w:val="nil"/>
          <w:bottom w:val="single" w:sz="4" w:space="0" w:color="CBCBCD"/>
          <w:right w:val="nil"/>
          <w:insideH w:val="nil"/>
          <w:insideV w:val="single" w:sz="4" w:space="0" w:color="CBCBCD"/>
          <w:tl2br w:val="nil"/>
          <w:tr2bl w:val="nil"/>
        </w:tcBorders>
        <w:shd w:val="clear" w:color="auto" w:fill="C6C7C7"/>
      </w:tcPr>
    </w:tblStylePr>
  </w:style>
  <w:style w:type="paragraph" w:customStyle="1" w:styleId="Tbl2TextB">
    <w:name w:val="Tbl2 TextB"/>
    <w:basedOn w:val="Tbl2TextATWD"/>
    <w:link w:val="Tbl2TextBChar"/>
    <w:qFormat/>
    <w:rsid w:val="009864DE"/>
    <w:rPr>
      <w:b/>
      <w:bCs/>
    </w:rPr>
  </w:style>
  <w:style w:type="character" w:customStyle="1" w:styleId="Tbl2TextBChar">
    <w:name w:val="Tbl2 TextB Char"/>
    <w:basedOn w:val="Tbl2TextATWDChar"/>
    <w:link w:val="Tbl2TextB"/>
    <w:rsid w:val="009864DE"/>
    <w:rPr>
      <w:b/>
      <w:bCs/>
      <w:color w:val="000000" w:themeColor="text1"/>
      <w:sz w:val="22"/>
    </w:rPr>
  </w:style>
  <w:style w:type="character" w:styleId="CommentReference">
    <w:name w:val="annotation reference"/>
    <w:basedOn w:val="DefaultParagraphFont"/>
    <w:uiPriority w:val="99"/>
    <w:semiHidden/>
    <w:unhideWhenUsed/>
    <w:rsid w:val="0057330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573309"/>
    <w:pPr>
      <w:spacing w:line="240" w:lineRule="auto"/>
    </w:pPr>
  </w:style>
  <w:style w:type="character" w:customStyle="1" w:styleId="CommentTextChar">
    <w:name w:val="Comment Text Char"/>
    <w:basedOn w:val="DefaultParagraphFont"/>
    <w:link w:val="CommentText"/>
    <w:uiPriority w:val="99"/>
    <w:rsid w:val="00573309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7330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73309"/>
    <w:rPr>
      <w:b/>
      <w:bCs/>
    </w:rPr>
  </w:style>
  <w:style w:type="character" w:styleId="UnresolvedMention">
    <w:name w:val="Unresolved Mention"/>
    <w:basedOn w:val="DefaultParagraphFont"/>
    <w:uiPriority w:val="99"/>
    <w:semiHidden/>
    <w:unhideWhenUsed/>
    <w:rsid w:val="002E69D6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0355E1"/>
    <w:pPr>
      <w:spacing w:before="0" w:line="240" w:lineRule="auto"/>
    </w:pPr>
  </w:style>
  <w:style w:type="paragraph" w:styleId="NormalWeb">
    <w:name w:val="Normal (Web)"/>
    <w:basedOn w:val="Normal"/>
    <w:uiPriority w:val="99"/>
    <w:semiHidden/>
    <w:unhideWhenUsed/>
    <w:rsid w:val="00B75028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2.png"/><Relationship Id="rId18" Type="http://schemas.openxmlformats.org/officeDocument/2006/relationships/hyperlink" Target="https://www.aitsl.edu.au/research/australian-teacher-workforce-data/australian-teacher-workforce-survey" TargetMode="External"/><Relationship Id="rId3" Type="http://schemas.openxmlformats.org/officeDocument/2006/relationships/customXml" Target="../customXml/item3.xml"/><Relationship Id="rId21" Type="http://schemas.openxmlformats.org/officeDocument/2006/relationships/header" Target="header1.xml"/><Relationship Id="rId7" Type="http://schemas.openxmlformats.org/officeDocument/2006/relationships/webSettings" Target="webSettings.xml"/><Relationship Id="rId12" Type="http://schemas.openxmlformats.org/officeDocument/2006/relationships/hyperlink" Target="https://www.aitsl.edu.au/research/australian-teacher-workforce-data/australian-teacher-workforce-survey" TargetMode="External"/><Relationship Id="rId17" Type="http://schemas.openxmlformats.org/officeDocument/2006/relationships/image" Target="media/image4.png"/><Relationship Id="rId2" Type="http://schemas.openxmlformats.org/officeDocument/2006/relationships/customXml" Target="../customXml/item2.xml"/><Relationship Id="rId16" Type="http://schemas.openxmlformats.org/officeDocument/2006/relationships/hyperlink" Target="https://www.aitsl.edu.au/research/australian-teacher-workforce-data/australian-teacher-workforce-survey" TargetMode="External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1.png"/><Relationship Id="rId5" Type="http://schemas.openxmlformats.org/officeDocument/2006/relationships/styles" Target="styles.xml"/><Relationship Id="rId15" Type="http://schemas.openxmlformats.org/officeDocument/2006/relationships/image" Target="media/image3.png"/><Relationship Id="rId23" Type="http://schemas.openxmlformats.org/officeDocument/2006/relationships/theme" Target="theme/theme1.xml"/><Relationship Id="rId10" Type="http://schemas.openxmlformats.org/officeDocument/2006/relationships/hyperlink" Target="https://www.aitsl.edu.au/research/australian-teacher-workforce-data/australian-teacher-workforce-survey" TargetMode="External"/><Relationship Id="rId19" Type="http://schemas.openxmlformats.org/officeDocument/2006/relationships/image" Target="media/image5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https://www.aitsl.edu.au/research/australian-teacher-workforce-data/australian-teacher-workforce-survey" TargetMode="External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6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Webbe\Downloads\General%20letterhead%20May-2025.dotx" TargetMode="External"/></Relationships>
</file>

<file path=word/theme/theme1.xml><?xml version="1.0" encoding="utf-8"?>
<a:theme xmlns:a="http://schemas.openxmlformats.org/drawingml/2006/main" name="Office Theme">
  <a:themeElements>
    <a:clrScheme name="ATWD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80BC00"/>
      </a:accent1>
      <a:accent2>
        <a:srgbClr val="FF8300"/>
      </a:accent2>
      <a:accent3>
        <a:srgbClr val="00BCB4"/>
      </a:accent3>
      <a:accent4>
        <a:srgbClr val="555759"/>
      </a:accent4>
      <a:accent5>
        <a:srgbClr val="0091B3"/>
      </a:accent5>
      <a:accent6>
        <a:srgbClr val="007078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de5c84f-43ad-4da6-8ca2-9432b920c4e4" xsi:nil="true"/>
    <lcf76f155ced4ddcb4097134ff3c332f xmlns="d1258ed5-18c2-47f2-98b9-41173d1ecf7d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C183C9AEB678940BF7C3EA5E87AC0B3" ma:contentTypeVersion="14" ma:contentTypeDescription="Create a new document." ma:contentTypeScope="" ma:versionID="5d6b6b70c4544c0fa2ec529c8d38eb22">
  <xsd:schema xmlns:xsd="http://www.w3.org/2001/XMLSchema" xmlns:xs="http://www.w3.org/2001/XMLSchema" xmlns:p="http://schemas.microsoft.com/office/2006/metadata/properties" xmlns:ns2="d1258ed5-18c2-47f2-98b9-41173d1ecf7d" xmlns:ns3="cde5c84f-43ad-4da6-8ca2-9432b920c4e4" targetNamespace="http://schemas.microsoft.com/office/2006/metadata/properties" ma:root="true" ma:fieldsID="21417e89ba3d5e0a12a847776eaf9f46" ns2:_="" ns3:_="">
    <xsd:import namespace="d1258ed5-18c2-47f2-98b9-41173d1ecf7d"/>
    <xsd:import namespace="cde5c84f-43ad-4da6-8ca2-9432b920c4e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MediaServiceDateTake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1258ed5-18c2-47f2-98b9-41173d1ecf7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775b420e-4d7c-4abe-9225-8e2e3a97418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8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2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de5c84f-43ad-4da6-8ca2-9432b920c4e4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bdc2fa06-d753-4ce2-bad5-b7784752bbe2}" ma:internalName="TaxCatchAll" ma:showField="CatchAllData" ma:web="cde5c84f-43ad-4da6-8ca2-9432b920c4e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4F4E97C-0417-407D-B0A8-48B763DBF84A}">
  <ds:schemaRefs>
    <ds:schemaRef ds:uri="http://schemas.microsoft.com/office/2006/metadata/properties"/>
    <ds:schemaRef ds:uri="http://schemas.microsoft.com/office/infopath/2007/PartnerControls"/>
    <ds:schemaRef ds:uri="cde5c84f-43ad-4da6-8ca2-9432b920c4e4"/>
    <ds:schemaRef ds:uri="d1258ed5-18c2-47f2-98b9-41173d1ecf7d"/>
  </ds:schemaRefs>
</ds:datastoreItem>
</file>

<file path=customXml/itemProps2.xml><?xml version="1.0" encoding="utf-8"?>
<ds:datastoreItem xmlns:ds="http://schemas.openxmlformats.org/officeDocument/2006/customXml" ds:itemID="{D8E45E9D-0101-48CE-9F50-D985F0ADDB9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5A244D7-F610-438A-A867-5E5B676FA93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1258ed5-18c2-47f2-98b9-41173d1ecf7d"/>
    <ds:schemaRef ds:uri="cde5c84f-43ad-4da6-8ca2-9432b920c4e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General%20letterhead%20May-2025</Template>
  <TotalTime>51</TotalTime>
  <Pages>3</Pages>
  <Words>369</Words>
  <Characters>2107</Characters>
  <Application>Microsoft Office Word</Application>
  <DocSecurity>0</DocSecurity>
  <Lines>17</Lines>
  <Paragraphs>4</Paragraphs>
  <ScaleCrop>false</ScaleCrop>
  <Company/>
  <LinksUpToDate>false</LinksUpToDate>
  <CharactersWithSpaces>2472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Lisa Webbe</dc:creator>
  <cp:keywords/>
  <dc:description/>
  <cp:lastModifiedBy>Dr. Gillian Clark</cp:lastModifiedBy>
  <cp:revision>22</cp:revision>
  <cp:lastPrinted>2017-06-01T19:51:00Z</cp:lastPrinted>
  <dcterms:created xsi:type="dcterms:W3CDTF">2025-08-10T14:45:00Z</dcterms:created>
  <dcterms:modified xsi:type="dcterms:W3CDTF">2025-08-12T04:54:00Z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0x010100BC183C9AEB678940BF7C3EA5E87AC0B3</vt:lpwstr>
  </property>
  <property fmtid="{D5CDD505-2E9C-101B-9397-08002B2CF9AE}" pid="3" name="MediaServiceImageTags">
    <vt:lpwstr/>
  </property>
</Properties>
</file>